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25" w:rsidRPr="0039799B" w:rsidRDefault="00082F4A" w:rsidP="00D166DC">
      <w:pPr>
        <w:widowControl w:val="0"/>
        <w:tabs>
          <w:tab w:val="left" w:pos="5040"/>
        </w:tabs>
        <w:jc w:val="center"/>
        <w:rPr>
          <w:b/>
        </w:rPr>
      </w:pPr>
      <w:r>
        <w:rPr>
          <w:noProof/>
          <w:lang w:eastAsia="lt-LT"/>
        </w:rPr>
        <w:t xml:space="preserve">                       </w:t>
      </w:r>
      <w:r w:rsidR="009A2B63">
        <w:rPr>
          <w:noProof/>
          <w:lang w:eastAsia="lt-LT"/>
        </w:rPr>
        <w:t xml:space="preserve">               </w:t>
      </w:r>
      <w:r w:rsidR="00B51CF9">
        <w:rPr>
          <w:noProof/>
          <w:lang w:eastAsia="lt-LT"/>
        </w:rPr>
        <w:t xml:space="preserve">                  </w:t>
      </w:r>
      <w:r w:rsidR="00C05377">
        <w:t xml:space="preserve"> </w:t>
      </w:r>
      <w:r w:rsidR="003514D4" w:rsidRPr="0039799B">
        <w:rPr>
          <w:b/>
        </w:rPr>
        <w:t>PATVIRTINTA</w:t>
      </w:r>
    </w:p>
    <w:p w:rsidR="00360906" w:rsidRDefault="00E005BE" w:rsidP="0039799B">
      <w:pPr>
        <w:tabs>
          <w:tab w:val="right" w:leader="underscore" w:pos="8640"/>
        </w:tabs>
        <w:ind w:left="5670"/>
      </w:pPr>
      <w:r>
        <w:t>Visagino rekreacijos paslaugų centro</w:t>
      </w:r>
      <w:r w:rsidR="0039799B">
        <w:t xml:space="preserve"> </w:t>
      </w:r>
    </w:p>
    <w:p w:rsidR="0039799B" w:rsidRPr="00983131" w:rsidRDefault="0039799B" w:rsidP="00360906">
      <w:pPr>
        <w:tabs>
          <w:tab w:val="right" w:leader="underscore" w:pos="8640"/>
        </w:tabs>
        <w:ind w:left="5670"/>
      </w:pPr>
      <w:r w:rsidRPr="0039799B">
        <w:t>Viešojo pirkimo</w:t>
      </w:r>
      <w:r w:rsidR="00360906">
        <w:t xml:space="preserve"> </w:t>
      </w:r>
      <w:r w:rsidRPr="00983131">
        <w:t xml:space="preserve">komisijos </w:t>
      </w:r>
      <w:r w:rsidR="0059691A" w:rsidRPr="00983131">
        <w:t>201</w:t>
      </w:r>
      <w:r w:rsidR="002970E5" w:rsidRPr="00983131">
        <w:t>9</w:t>
      </w:r>
      <w:r w:rsidR="00C005D8" w:rsidRPr="00983131">
        <w:t>-</w:t>
      </w:r>
      <w:r w:rsidR="002970E5" w:rsidRPr="00983131">
        <w:t>0</w:t>
      </w:r>
      <w:r w:rsidR="006B492D" w:rsidRPr="00983131">
        <w:t>7</w:t>
      </w:r>
      <w:r w:rsidR="0042793B" w:rsidRPr="00983131">
        <w:t>-</w:t>
      </w:r>
      <w:r w:rsidR="006B492D" w:rsidRPr="00983131">
        <w:t>04</w:t>
      </w:r>
    </w:p>
    <w:p w:rsidR="00046D25" w:rsidRDefault="003514D4" w:rsidP="0039799B">
      <w:pPr>
        <w:tabs>
          <w:tab w:val="right" w:leader="underscore" w:pos="8640"/>
        </w:tabs>
        <w:ind w:left="5670"/>
      </w:pPr>
      <w:r w:rsidRPr="00983131">
        <w:t>posėd</w:t>
      </w:r>
      <w:r w:rsidR="0039799B" w:rsidRPr="00983131">
        <w:t>žio protokolu Nr.</w:t>
      </w:r>
      <w:r w:rsidR="00503B45" w:rsidRPr="00983131">
        <w:t xml:space="preserve"> (35) - </w:t>
      </w:r>
      <w:r w:rsidR="00B510FB" w:rsidRPr="00983131">
        <w:t>189</w:t>
      </w:r>
    </w:p>
    <w:p w:rsidR="00867808" w:rsidRDefault="00867808" w:rsidP="0039799B">
      <w:pPr>
        <w:jc w:val="center"/>
        <w:rPr>
          <w:i/>
        </w:rPr>
      </w:pPr>
    </w:p>
    <w:p w:rsidR="0039799B" w:rsidRPr="00503B45" w:rsidRDefault="00E0734C" w:rsidP="0039799B">
      <w:pPr>
        <w:jc w:val="center"/>
        <w:rPr>
          <w:b/>
        </w:rPr>
      </w:pPr>
      <w:r w:rsidRPr="00503B45">
        <w:rPr>
          <w:b/>
        </w:rPr>
        <w:t>VISAGINO REKREACIJOS PASLAUGŲ CENTRAS</w:t>
      </w:r>
    </w:p>
    <w:p w:rsidR="0039799B" w:rsidRPr="00503B45" w:rsidRDefault="00C351B0" w:rsidP="0039799B">
      <w:pPr>
        <w:jc w:val="center"/>
        <w:rPr>
          <w:b/>
        </w:rPr>
      </w:pPr>
      <w:r w:rsidRPr="00503B45">
        <w:rPr>
          <w:b/>
        </w:rPr>
        <w:t>SUP</w:t>
      </w:r>
      <w:r w:rsidR="00D73D6C" w:rsidRPr="00503B45">
        <w:rPr>
          <w:b/>
        </w:rPr>
        <w:t>AP</w:t>
      </w:r>
      <w:r w:rsidRPr="00503B45">
        <w:rPr>
          <w:b/>
        </w:rPr>
        <w:t xml:space="preserve">RASTINTAS </w:t>
      </w:r>
      <w:r w:rsidR="00082F4A" w:rsidRPr="00503B45">
        <w:rPr>
          <w:b/>
        </w:rPr>
        <w:t>MAŽOS VERTĖS VIEŠASIS</w:t>
      </w:r>
      <w:r w:rsidR="004B4315" w:rsidRPr="00503B45">
        <w:rPr>
          <w:b/>
        </w:rPr>
        <w:t xml:space="preserve"> </w:t>
      </w:r>
      <w:r w:rsidR="00082F4A" w:rsidRPr="00503B45">
        <w:rPr>
          <w:b/>
        </w:rPr>
        <w:t>PIRKIMAS SKELBIAMOS APKLAUSOS BŪDU</w:t>
      </w:r>
    </w:p>
    <w:p w:rsidR="0039799B" w:rsidRPr="00503B45" w:rsidRDefault="00C00DED" w:rsidP="008B0AF1">
      <w:pPr>
        <w:jc w:val="center"/>
        <w:rPr>
          <w:b/>
          <w:caps/>
        </w:rPr>
      </w:pPr>
      <w:r w:rsidRPr="00503B45">
        <w:rPr>
          <w:b/>
        </w:rPr>
        <w:t>„</w:t>
      </w:r>
      <w:r w:rsidRPr="00503B45">
        <w:rPr>
          <w:rFonts w:eastAsia="MS Mincho"/>
          <w:b/>
          <w:color w:val="000000" w:themeColor="text1"/>
        </w:rPr>
        <w:t xml:space="preserve">MAITINIMO PASLAUGOS VAIKŲ </w:t>
      </w:r>
      <w:r w:rsidR="008C606E" w:rsidRPr="00503B45">
        <w:rPr>
          <w:rFonts w:eastAsia="MS Mincho"/>
          <w:b/>
          <w:color w:val="000000" w:themeColor="text1"/>
        </w:rPr>
        <w:t xml:space="preserve">VASAROS POILSIO </w:t>
      </w:r>
      <w:r w:rsidRPr="00503B45">
        <w:rPr>
          <w:rFonts w:eastAsia="MS Mincho"/>
          <w:b/>
          <w:color w:val="000000" w:themeColor="text1"/>
        </w:rPr>
        <w:t>STOVYKLO</w:t>
      </w:r>
      <w:r w:rsidR="008C606E" w:rsidRPr="00503B45">
        <w:rPr>
          <w:rFonts w:eastAsia="MS Mincho"/>
          <w:b/>
          <w:color w:val="000000" w:themeColor="text1"/>
        </w:rPr>
        <w:t>J</w:t>
      </w:r>
      <w:r w:rsidRPr="00503B45">
        <w:rPr>
          <w:rFonts w:eastAsia="MS Mincho"/>
          <w:b/>
          <w:color w:val="000000" w:themeColor="text1"/>
        </w:rPr>
        <w:t>E</w:t>
      </w:r>
      <w:r w:rsidR="008C606E" w:rsidRPr="00503B45">
        <w:rPr>
          <w:rFonts w:eastAsia="MS Mincho"/>
          <w:b/>
          <w:color w:val="000000" w:themeColor="text1"/>
        </w:rPr>
        <w:t xml:space="preserve"> „VISAGINO PARKAS</w:t>
      </w:r>
      <w:r w:rsidRPr="00503B45">
        <w:rPr>
          <w:b/>
          <w:color w:val="000000"/>
        </w:rPr>
        <w:t xml:space="preserve">“ </w:t>
      </w:r>
    </w:p>
    <w:p w:rsidR="008B0AF1" w:rsidRPr="00842A1D" w:rsidRDefault="0039799B" w:rsidP="00082F4A">
      <w:pPr>
        <w:jc w:val="center"/>
        <w:rPr>
          <w:b/>
          <w:caps/>
        </w:rPr>
      </w:pPr>
      <w:r w:rsidRPr="00503B45">
        <w:rPr>
          <w:b/>
          <w:caps/>
        </w:rPr>
        <w:t>PIRKIMO DOKUMENTAI</w:t>
      </w:r>
      <w:r w:rsidR="008B0AF1">
        <w:rPr>
          <w:b/>
          <w:caps/>
        </w:rPr>
        <w:t xml:space="preserve"> </w:t>
      </w:r>
    </w:p>
    <w:p w:rsidR="00046D25" w:rsidRPr="00842A1D" w:rsidRDefault="003514D4" w:rsidP="008C4E2C">
      <w:pPr>
        <w:spacing w:before="240" w:after="240"/>
        <w:jc w:val="center"/>
      </w:pPr>
      <w:r w:rsidRPr="00842A1D">
        <w:t>TURINYS</w:t>
      </w:r>
    </w:p>
    <w:tbl>
      <w:tblPr>
        <w:tblW w:w="9559" w:type="dxa"/>
        <w:tblInd w:w="250" w:type="dxa"/>
        <w:tblLayout w:type="fixed"/>
        <w:tblCellMar>
          <w:left w:w="10" w:type="dxa"/>
          <w:right w:w="10" w:type="dxa"/>
        </w:tblCellMar>
        <w:tblLook w:val="0000"/>
      </w:tblPr>
      <w:tblGrid>
        <w:gridCol w:w="567"/>
        <w:gridCol w:w="8992"/>
      </w:tblGrid>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1.</w:t>
            </w:r>
          </w:p>
        </w:tc>
        <w:tc>
          <w:tcPr>
            <w:tcW w:w="8992"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BENDROSIOS NUOSTATOS</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2.</w:t>
            </w:r>
          </w:p>
        </w:tc>
        <w:tc>
          <w:tcPr>
            <w:tcW w:w="8992"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PIRKIMO OBJEKTAS</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3.</w:t>
            </w:r>
          </w:p>
        </w:tc>
        <w:tc>
          <w:tcPr>
            <w:tcW w:w="8992" w:type="dxa"/>
            <w:shd w:val="clear" w:color="auto" w:fill="auto"/>
            <w:tcMar>
              <w:top w:w="0" w:type="dxa"/>
              <w:left w:w="108" w:type="dxa"/>
              <w:bottom w:w="0" w:type="dxa"/>
              <w:right w:w="108" w:type="dxa"/>
            </w:tcMar>
          </w:tcPr>
          <w:p w:rsidR="00046D25" w:rsidRPr="00842A1D" w:rsidRDefault="00356181" w:rsidP="00D1113D">
            <w:pPr>
              <w:snapToGrid w:val="0"/>
              <w:jc w:val="both"/>
              <w:rPr>
                <w:color w:val="000000"/>
              </w:rPr>
            </w:pPr>
            <w:r>
              <w:rPr>
                <w:color w:val="000000"/>
              </w:rPr>
              <w:t>KVALIFIKACINIAI REIKALAVIMAI</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4.</w:t>
            </w:r>
          </w:p>
        </w:tc>
        <w:tc>
          <w:tcPr>
            <w:tcW w:w="8992"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ŪKIO SUBJEKTŲ GRUPĖS DALYVAVIMAS PIRKIMO PROCEDŪROSE</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5.</w:t>
            </w:r>
          </w:p>
        </w:tc>
        <w:tc>
          <w:tcPr>
            <w:tcW w:w="8992"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PASIŪLYMŲ RENGIMAS, PATEIKIMAS, KEITIMAS</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6.</w:t>
            </w:r>
          </w:p>
        </w:tc>
        <w:tc>
          <w:tcPr>
            <w:tcW w:w="8992"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PASIŪLYMŲ GALIOJIMO UŽTIKRINIMAS</w:t>
            </w:r>
          </w:p>
        </w:tc>
      </w:tr>
      <w:tr w:rsidR="00046D25" w:rsidRPr="00842A1D" w:rsidTr="00904AF9">
        <w:trPr>
          <w:trHeight w:val="305"/>
        </w:trPr>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7.</w:t>
            </w:r>
          </w:p>
        </w:tc>
        <w:tc>
          <w:tcPr>
            <w:tcW w:w="8992" w:type="dxa"/>
            <w:shd w:val="clear" w:color="auto" w:fill="auto"/>
            <w:tcMar>
              <w:top w:w="0" w:type="dxa"/>
              <w:left w:w="108" w:type="dxa"/>
              <w:bottom w:w="0" w:type="dxa"/>
              <w:right w:w="108" w:type="dxa"/>
            </w:tcMar>
          </w:tcPr>
          <w:p w:rsidR="00046D25" w:rsidRPr="00842A1D" w:rsidRDefault="00CF52DB">
            <w:pPr>
              <w:snapToGrid w:val="0"/>
              <w:jc w:val="both"/>
              <w:rPr>
                <w:color w:val="000000"/>
              </w:rPr>
            </w:pPr>
            <w:r>
              <w:rPr>
                <w:color w:val="000000"/>
              </w:rPr>
              <w:t>VIEŠOJO PIRKIMO</w:t>
            </w:r>
            <w:r w:rsidR="003514D4" w:rsidRPr="00842A1D">
              <w:rPr>
                <w:color w:val="000000"/>
              </w:rPr>
              <w:t xml:space="preserve"> </w:t>
            </w:r>
            <w:r w:rsidR="00B5274A">
              <w:rPr>
                <w:color w:val="000000"/>
              </w:rPr>
              <w:t>DOKUMENTŲ</w:t>
            </w:r>
            <w:r w:rsidR="003514D4" w:rsidRPr="00842A1D">
              <w:rPr>
                <w:color w:val="000000"/>
              </w:rPr>
              <w:t xml:space="preserve"> PAAIŠKINIMAS IR PATIKSLINIMAS</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8.</w:t>
            </w:r>
          </w:p>
        </w:tc>
        <w:tc>
          <w:tcPr>
            <w:tcW w:w="8992" w:type="dxa"/>
            <w:shd w:val="clear" w:color="auto" w:fill="auto"/>
            <w:tcMar>
              <w:top w:w="0" w:type="dxa"/>
              <w:left w:w="108" w:type="dxa"/>
              <w:bottom w:w="0" w:type="dxa"/>
              <w:right w:w="108" w:type="dxa"/>
            </w:tcMar>
          </w:tcPr>
          <w:p w:rsidR="00046D25" w:rsidRPr="00842A1D" w:rsidRDefault="00DD0B66">
            <w:pPr>
              <w:snapToGrid w:val="0"/>
              <w:rPr>
                <w:color w:val="000000"/>
              </w:rPr>
            </w:pPr>
            <w:r>
              <w:rPr>
                <w:color w:val="000000"/>
              </w:rPr>
              <w:t>SUSIPAŽINIMO SU PASIŪLYMAIS</w:t>
            </w:r>
            <w:r w:rsidR="001C5E2A">
              <w:rPr>
                <w:color w:val="000000"/>
              </w:rPr>
              <w:t xml:space="preserve"> PROCEDŪRA</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514D4">
            <w:pPr>
              <w:snapToGrid w:val="0"/>
              <w:jc w:val="both"/>
              <w:rPr>
                <w:color w:val="000000"/>
              </w:rPr>
            </w:pPr>
            <w:r w:rsidRPr="00842A1D">
              <w:rPr>
                <w:color w:val="000000"/>
              </w:rPr>
              <w:t>9</w:t>
            </w:r>
            <w:r w:rsidR="00E15758">
              <w:rPr>
                <w:color w:val="000000"/>
              </w:rPr>
              <w:t>.</w:t>
            </w:r>
            <w:r w:rsidR="009355BC">
              <w:rPr>
                <w:color w:val="000000"/>
              </w:rPr>
              <w:t xml:space="preserve"> </w:t>
            </w:r>
          </w:p>
        </w:tc>
        <w:tc>
          <w:tcPr>
            <w:tcW w:w="8992" w:type="dxa"/>
            <w:shd w:val="clear" w:color="auto" w:fill="auto"/>
            <w:tcMar>
              <w:top w:w="0" w:type="dxa"/>
              <w:left w:w="108" w:type="dxa"/>
              <w:bottom w:w="0" w:type="dxa"/>
              <w:right w:w="108" w:type="dxa"/>
            </w:tcMar>
          </w:tcPr>
          <w:p w:rsidR="005452F7" w:rsidRPr="007707DA" w:rsidRDefault="007707DA" w:rsidP="00674CC1">
            <w:pPr>
              <w:snapToGrid w:val="0"/>
              <w:jc w:val="both"/>
              <w:rPr>
                <w:color w:val="000000"/>
              </w:rPr>
            </w:pPr>
            <w:r w:rsidRPr="007707DA">
              <w:t>PASIŪLYMŲ VERTINIMAS</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3B42BE">
            <w:pPr>
              <w:snapToGrid w:val="0"/>
              <w:jc w:val="both"/>
              <w:rPr>
                <w:color w:val="000000"/>
              </w:rPr>
            </w:pPr>
            <w:r>
              <w:rPr>
                <w:color w:val="000000"/>
              </w:rPr>
              <w:t>10.</w:t>
            </w:r>
          </w:p>
        </w:tc>
        <w:tc>
          <w:tcPr>
            <w:tcW w:w="8992" w:type="dxa"/>
            <w:shd w:val="clear" w:color="auto" w:fill="auto"/>
            <w:tcMar>
              <w:top w:w="0" w:type="dxa"/>
              <w:left w:w="108" w:type="dxa"/>
              <w:bottom w:w="0" w:type="dxa"/>
              <w:right w:w="108" w:type="dxa"/>
            </w:tcMar>
          </w:tcPr>
          <w:p w:rsidR="00046D25" w:rsidRPr="00842A1D" w:rsidRDefault="005452F7" w:rsidP="005452F7">
            <w:pPr>
              <w:snapToGrid w:val="0"/>
              <w:jc w:val="both"/>
              <w:rPr>
                <w:color w:val="000000"/>
              </w:rPr>
            </w:pPr>
            <w:r>
              <w:rPr>
                <w:color w:val="000000"/>
              </w:rPr>
              <w:t>PASIŪLYMO ATMETIMO PRIEŽASTYS</w:t>
            </w: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2A6892">
            <w:pPr>
              <w:snapToGrid w:val="0"/>
              <w:jc w:val="both"/>
              <w:rPr>
                <w:color w:val="000000"/>
              </w:rPr>
            </w:pPr>
            <w:r>
              <w:rPr>
                <w:color w:val="000000"/>
              </w:rPr>
              <w:t>11</w:t>
            </w:r>
            <w:r w:rsidR="003514D4" w:rsidRPr="00842A1D">
              <w:rPr>
                <w:color w:val="000000"/>
              </w:rPr>
              <w:t>.</w:t>
            </w:r>
          </w:p>
        </w:tc>
        <w:tc>
          <w:tcPr>
            <w:tcW w:w="8992" w:type="dxa"/>
            <w:shd w:val="clear" w:color="auto" w:fill="auto"/>
            <w:tcMar>
              <w:top w:w="0" w:type="dxa"/>
              <w:left w:w="108" w:type="dxa"/>
              <w:bottom w:w="0" w:type="dxa"/>
              <w:right w:w="108" w:type="dxa"/>
            </w:tcMar>
          </w:tcPr>
          <w:p w:rsidR="00046D25" w:rsidRPr="00842A1D" w:rsidRDefault="00BC3B6D" w:rsidP="00503B45">
            <w:pPr>
              <w:snapToGrid w:val="0"/>
              <w:jc w:val="both"/>
              <w:rPr>
                <w:color w:val="000000"/>
              </w:rPr>
            </w:pPr>
            <w:r>
              <w:rPr>
                <w:color w:val="000000"/>
              </w:rPr>
              <w:t xml:space="preserve">PASIŪLYMŲ EILĖ. </w:t>
            </w:r>
            <w:r w:rsidR="002A6892" w:rsidRPr="002A6892">
              <w:rPr>
                <w:color w:val="000000"/>
              </w:rPr>
              <w:t>LAIMĖTOJO NUSTATYMAS</w:t>
            </w:r>
            <w:r w:rsidR="007D2B4F">
              <w:rPr>
                <w:color w:val="000000"/>
              </w:rPr>
              <w:t>.</w:t>
            </w:r>
          </w:p>
        </w:tc>
      </w:tr>
      <w:tr w:rsidR="00046D25" w:rsidRPr="00842A1D" w:rsidTr="00904AF9">
        <w:tc>
          <w:tcPr>
            <w:tcW w:w="567" w:type="dxa"/>
            <w:shd w:val="clear" w:color="auto" w:fill="auto"/>
            <w:tcMar>
              <w:top w:w="0" w:type="dxa"/>
              <w:left w:w="108" w:type="dxa"/>
              <w:bottom w:w="0" w:type="dxa"/>
              <w:right w:w="108" w:type="dxa"/>
            </w:tcMar>
          </w:tcPr>
          <w:p w:rsidR="005452F7" w:rsidRDefault="002A6892">
            <w:pPr>
              <w:snapToGrid w:val="0"/>
              <w:jc w:val="both"/>
              <w:rPr>
                <w:color w:val="000000"/>
              </w:rPr>
            </w:pPr>
            <w:r>
              <w:rPr>
                <w:color w:val="000000"/>
              </w:rPr>
              <w:t>12</w:t>
            </w:r>
            <w:r w:rsidR="005452F7">
              <w:rPr>
                <w:color w:val="000000"/>
              </w:rPr>
              <w:t>.</w:t>
            </w:r>
          </w:p>
          <w:p w:rsidR="00046D25" w:rsidRPr="00842A1D" w:rsidRDefault="003514D4" w:rsidP="005452F7">
            <w:pPr>
              <w:snapToGrid w:val="0"/>
              <w:jc w:val="both"/>
              <w:rPr>
                <w:color w:val="000000"/>
              </w:rPr>
            </w:pPr>
            <w:r w:rsidRPr="00842A1D">
              <w:rPr>
                <w:color w:val="000000"/>
              </w:rPr>
              <w:t>1</w:t>
            </w:r>
            <w:r w:rsidR="002A6892">
              <w:rPr>
                <w:color w:val="000000"/>
              </w:rPr>
              <w:t>3</w:t>
            </w:r>
            <w:r w:rsidRPr="00842A1D">
              <w:rPr>
                <w:color w:val="000000"/>
              </w:rPr>
              <w:t>.</w:t>
            </w:r>
          </w:p>
        </w:tc>
        <w:tc>
          <w:tcPr>
            <w:tcW w:w="8992" w:type="dxa"/>
            <w:shd w:val="clear" w:color="auto" w:fill="auto"/>
            <w:tcMar>
              <w:top w:w="0" w:type="dxa"/>
              <w:left w:w="108" w:type="dxa"/>
              <w:bottom w:w="0" w:type="dxa"/>
              <w:right w:w="108" w:type="dxa"/>
            </w:tcMar>
          </w:tcPr>
          <w:p w:rsidR="005452F7" w:rsidRDefault="005452F7" w:rsidP="005452F7">
            <w:pPr>
              <w:snapToGrid w:val="0"/>
              <w:jc w:val="both"/>
              <w:rPr>
                <w:color w:val="000000"/>
              </w:rPr>
            </w:pPr>
            <w:r>
              <w:rPr>
                <w:color w:val="000000"/>
              </w:rPr>
              <w:t>PR</w:t>
            </w:r>
            <w:r w:rsidR="00356181">
              <w:rPr>
                <w:color w:val="000000"/>
              </w:rPr>
              <w:t>E</w:t>
            </w:r>
            <w:r>
              <w:rPr>
                <w:color w:val="000000"/>
              </w:rPr>
              <w:t>TENZIJŲ IR SKUNDŲ NAGRINĖJIMO TVARKA</w:t>
            </w:r>
          </w:p>
          <w:p w:rsidR="005452F7" w:rsidRDefault="005452F7" w:rsidP="005452F7">
            <w:pPr>
              <w:snapToGrid w:val="0"/>
              <w:ind w:left="-533"/>
              <w:jc w:val="both"/>
              <w:rPr>
                <w:color w:val="000000"/>
              </w:rPr>
            </w:pPr>
            <w:r>
              <w:rPr>
                <w:color w:val="000000"/>
              </w:rPr>
              <w:t>14.I  PIRKIMO SUTARTIES SĄLYGOS</w:t>
            </w:r>
          </w:p>
          <w:p w:rsidR="005452F7" w:rsidRPr="008C4E2C" w:rsidRDefault="005452F7" w:rsidP="005452F7">
            <w:pPr>
              <w:snapToGrid w:val="0"/>
              <w:jc w:val="both"/>
              <w:rPr>
                <w:color w:val="000000"/>
              </w:rPr>
            </w:pPr>
          </w:p>
        </w:tc>
      </w:tr>
      <w:tr w:rsidR="00046D25" w:rsidRPr="00842A1D" w:rsidTr="00904AF9">
        <w:tc>
          <w:tcPr>
            <w:tcW w:w="567" w:type="dxa"/>
            <w:shd w:val="clear" w:color="auto" w:fill="auto"/>
            <w:tcMar>
              <w:top w:w="0" w:type="dxa"/>
              <w:left w:w="108" w:type="dxa"/>
              <w:bottom w:w="0" w:type="dxa"/>
              <w:right w:w="108" w:type="dxa"/>
            </w:tcMar>
          </w:tcPr>
          <w:p w:rsidR="00046D25" w:rsidRPr="00842A1D" w:rsidRDefault="00046D25">
            <w:pPr>
              <w:snapToGrid w:val="0"/>
              <w:jc w:val="both"/>
              <w:rPr>
                <w:color w:val="000000"/>
                <w:sz w:val="20"/>
                <w:szCs w:val="20"/>
              </w:rPr>
            </w:pPr>
          </w:p>
        </w:tc>
        <w:tc>
          <w:tcPr>
            <w:tcW w:w="8992" w:type="dxa"/>
            <w:shd w:val="clear" w:color="auto" w:fill="auto"/>
            <w:tcMar>
              <w:top w:w="0" w:type="dxa"/>
              <w:left w:w="108" w:type="dxa"/>
              <w:bottom w:w="0" w:type="dxa"/>
              <w:right w:w="108" w:type="dxa"/>
            </w:tcMar>
          </w:tcPr>
          <w:p w:rsidR="00046D25" w:rsidRPr="008D1977" w:rsidRDefault="003514D4" w:rsidP="00583D17">
            <w:pPr>
              <w:snapToGrid w:val="0"/>
              <w:spacing w:before="60"/>
              <w:jc w:val="both"/>
            </w:pPr>
            <w:r w:rsidRPr="008D1977">
              <w:t>PRIEDAI:</w:t>
            </w:r>
          </w:p>
          <w:p w:rsidR="008D1977" w:rsidRPr="008D1977" w:rsidRDefault="008D1977" w:rsidP="008D1977">
            <w:pPr>
              <w:snapToGrid w:val="0"/>
              <w:jc w:val="both"/>
            </w:pPr>
            <w:r w:rsidRPr="008D1977">
              <w:t>Priedas Nr. 1 – Paslaugų viešojo pirkimo-pardavimo sutarties sąlygos;</w:t>
            </w:r>
          </w:p>
          <w:p w:rsidR="008D1977" w:rsidRPr="008D1977" w:rsidRDefault="00D8231B" w:rsidP="008D1977">
            <w:pPr>
              <w:pStyle w:val="Standard"/>
              <w:shd w:val="clear" w:color="auto" w:fill="FFFFFF"/>
              <w:suppressAutoHyphens w:val="0"/>
            </w:pPr>
            <w:r w:rsidRPr="008D1977">
              <w:t xml:space="preserve">Priedas Nr. </w:t>
            </w:r>
            <w:r w:rsidR="008D1977" w:rsidRPr="008D1977">
              <w:t>2</w:t>
            </w:r>
            <w:r w:rsidR="002247E4" w:rsidRPr="008D1977">
              <w:t xml:space="preserve"> –</w:t>
            </w:r>
            <w:r w:rsidR="008D1977" w:rsidRPr="008D1977">
              <w:rPr>
                <w:rFonts w:eastAsia="Calibri"/>
                <w:b/>
                <w:bCs/>
              </w:rPr>
              <w:t xml:space="preserve"> </w:t>
            </w:r>
            <w:r w:rsidR="008D1977" w:rsidRPr="008D1977">
              <w:rPr>
                <w:rFonts w:eastAsia="Calibri"/>
                <w:bCs/>
              </w:rPr>
              <w:t>Maitinimo  paslaugos vaikų vasaros poilsio stovykloje “Visagino pa</w:t>
            </w:r>
            <w:r w:rsidR="008D1977" w:rsidRPr="008D1977">
              <w:rPr>
                <w:rFonts w:eastAsia="Calibri"/>
                <w:bCs/>
              </w:rPr>
              <w:t>r</w:t>
            </w:r>
            <w:r w:rsidR="008D1977" w:rsidRPr="008D1977">
              <w:rPr>
                <w:rFonts w:eastAsia="Calibri"/>
                <w:bCs/>
              </w:rPr>
              <w:t>kas”</w:t>
            </w:r>
          </w:p>
          <w:p w:rsidR="00046D25" w:rsidRPr="008D1977" w:rsidRDefault="008D1977" w:rsidP="00815526">
            <w:pPr>
              <w:snapToGrid w:val="0"/>
              <w:jc w:val="both"/>
            </w:pPr>
            <w:r w:rsidRPr="008D1977">
              <w:t>T</w:t>
            </w:r>
            <w:r w:rsidR="00744BBE" w:rsidRPr="008D1977">
              <w:t>echninė specifikacija</w:t>
            </w:r>
            <w:r w:rsidR="009E3475" w:rsidRPr="008D1977">
              <w:t>;</w:t>
            </w:r>
            <w:r w:rsidR="00C96556" w:rsidRPr="008D1977">
              <w:t xml:space="preserve"> </w:t>
            </w:r>
          </w:p>
          <w:p w:rsidR="00B646B7" w:rsidRPr="008D1977" w:rsidRDefault="00EC06EF" w:rsidP="003C22D0">
            <w:pPr>
              <w:snapToGrid w:val="0"/>
              <w:jc w:val="both"/>
            </w:pPr>
            <w:r w:rsidRPr="008D1977">
              <w:t>Priedas Nr. 3</w:t>
            </w:r>
            <w:r w:rsidR="002247E4" w:rsidRPr="008D1977">
              <w:t xml:space="preserve"> – </w:t>
            </w:r>
            <w:r w:rsidRPr="008D1977">
              <w:t>Pasiūlymo forma;</w:t>
            </w:r>
          </w:p>
          <w:p w:rsidR="00EC06EF" w:rsidRPr="008D1977" w:rsidRDefault="00CA0897" w:rsidP="003C22D0">
            <w:pPr>
              <w:snapToGrid w:val="0"/>
              <w:jc w:val="both"/>
            </w:pPr>
            <w:r w:rsidRPr="008D1977">
              <w:t>Priedas Nr. 4</w:t>
            </w:r>
            <w:r w:rsidR="00EC06EF" w:rsidRPr="008D1977">
              <w:t xml:space="preserve"> – Pažym</w:t>
            </w:r>
            <w:r w:rsidRPr="008D1977">
              <w:t>a apie pasitelkiamus subteikėjus</w:t>
            </w:r>
            <w:r w:rsidR="00EC06EF" w:rsidRPr="008D1977">
              <w:t>;</w:t>
            </w:r>
          </w:p>
          <w:p w:rsidR="00717588" w:rsidRPr="008D1977" w:rsidRDefault="00717588"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A83753" w:rsidRPr="008D1977" w:rsidRDefault="00A83753" w:rsidP="00B646B7">
            <w:pPr>
              <w:snapToGrid w:val="0"/>
              <w:jc w:val="both"/>
            </w:pPr>
          </w:p>
          <w:p w:rsidR="000A60FD" w:rsidRPr="008D1977" w:rsidRDefault="000A60FD" w:rsidP="000A60FD">
            <w:pPr>
              <w:snapToGrid w:val="0"/>
              <w:jc w:val="both"/>
            </w:pPr>
          </w:p>
        </w:tc>
      </w:tr>
    </w:tbl>
    <w:p w:rsidR="00046D25" w:rsidRPr="00A00AB2" w:rsidRDefault="00046D25">
      <w:pPr>
        <w:pageBreakBefore/>
        <w:rPr>
          <w:sz w:val="2"/>
        </w:rPr>
      </w:pPr>
    </w:p>
    <w:p w:rsidR="00046D25" w:rsidRPr="0073021E" w:rsidRDefault="003514D4" w:rsidP="0073021E">
      <w:pPr>
        <w:pStyle w:val="Tvarkostekstas"/>
        <w:spacing w:after="240"/>
        <w:ind w:left="357" w:hanging="357"/>
        <w:jc w:val="center"/>
        <w:rPr>
          <w:b/>
        </w:rPr>
      </w:pPr>
      <w:bookmarkStart w:id="0" w:name="_Toc360582260"/>
      <w:r w:rsidRPr="00842A1D">
        <w:rPr>
          <w:b/>
        </w:rPr>
        <w:t>BENDROSIOS NUOSTATOS</w:t>
      </w:r>
      <w:bookmarkEnd w:id="0"/>
    </w:p>
    <w:p w:rsidR="00F0503A" w:rsidRPr="00E929CC" w:rsidRDefault="00827835" w:rsidP="00B510FB">
      <w:pPr>
        <w:autoSpaceDE w:val="0"/>
        <w:autoSpaceDN/>
        <w:spacing w:line="100" w:lineRule="atLeast"/>
        <w:ind w:firstLine="567"/>
        <w:jc w:val="both"/>
        <w:textAlignment w:val="auto"/>
        <w:rPr>
          <w:lang w:eastAsia="ar-SA"/>
        </w:rPr>
      </w:pPr>
      <w:r w:rsidRPr="00827835">
        <w:rPr>
          <w:color w:val="000000"/>
          <w:lang w:eastAsia="ar-SA"/>
        </w:rPr>
        <w:t xml:space="preserve">1.1. </w:t>
      </w:r>
      <w:r w:rsidR="00E0734C">
        <w:rPr>
          <w:color w:val="000000"/>
          <w:lang w:eastAsia="ar-SA"/>
        </w:rPr>
        <w:t>Visagino rekreacijos paslaugų centras</w:t>
      </w:r>
      <w:r w:rsidRPr="00827835">
        <w:rPr>
          <w:color w:val="000000"/>
          <w:lang w:eastAsia="ar-SA"/>
        </w:rPr>
        <w:t xml:space="preserve"> (toliau - Perkančioji organizacija</w:t>
      </w:r>
      <w:r w:rsidR="005B17CE">
        <w:rPr>
          <w:color w:val="000000"/>
          <w:lang w:eastAsia="ar-SA"/>
        </w:rPr>
        <w:t>/</w:t>
      </w:r>
      <w:r w:rsidRPr="00827835">
        <w:rPr>
          <w:color w:val="000000"/>
          <w:lang w:eastAsia="ar-SA"/>
        </w:rPr>
        <w:t xml:space="preserve"> (PO))</w:t>
      </w:r>
      <w:r w:rsidR="00F0503A">
        <w:rPr>
          <w:color w:val="000000"/>
          <w:lang w:eastAsia="ar-SA"/>
        </w:rPr>
        <w:t xml:space="preserve"> </w:t>
      </w:r>
      <w:r w:rsidR="00CF52DB">
        <w:rPr>
          <w:color w:val="000000"/>
          <w:lang w:eastAsia="ar-SA"/>
        </w:rPr>
        <w:t xml:space="preserve">vykdo </w:t>
      </w:r>
      <w:r w:rsidR="001A7708">
        <w:rPr>
          <w:color w:val="000000"/>
          <w:lang w:eastAsia="ar-SA"/>
        </w:rPr>
        <w:t xml:space="preserve">supaprastintą </w:t>
      </w:r>
      <w:r w:rsidR="0073021E">
        <w:rPr>
          <w:color w:val="000000"/>
          <w:lang w:eastAsia="ar-SA"/>
        </w:rPr>
        <w:t>mažos vertės</w:t>
      </w:r>
      <w:r w:rsidR="00CF52DB">
        <w:rPr>
          <w:color w:val="000000"/>
          <w:lang w:eastAsia="ar-SA"/>
        </w:rPr>
        <w:t xml:space="preserve"> </w:t>
      </w:r>
      <w:r w:rsidR="0020149A">
        <w:rPr>
          <w:color w:val="000000"/>
          <w:lang w:eastAsia="ar-SA"/>
        </w:rPr>
        <w:t xml:space="preserve">paslaugų </w:t>
      </w:r>
      <w:r w:rsidR="00CF52DB">
        <w:rPr>
          <w:color w:val="000000"/>
          <w:lang w:eastAsia="ar-SA"/>
        </w:rPr>
        <w:t>pirkimą</w:t>
      </w:r>
      <w:r w:rsidR="00E32EA9">
        <w:rPr>
          <w:color w:val="000000"/>
          <w:lang w:eastAsia="ar-SA"/>
        </w:rPr>
        <w:t xml:space="preserve"> </w:t>
      </w:r>
      <w:r w:rsidR="0073021E">
        <w:rPr>
          <w:color w:val="000000"/>
          <w:lang w:eastAsia="ar-SA"/>
        </w:rPr>
        <w:t>skelbiamos apklausos</w:t>
      </w:r>
      <w:r w:rsidRPr="00827835">
        <w:rPr>
          <w:color w:val="000000"/>
          <w:lang w:eastAsia="ar-SA"/>
        </w:rPr>
        <w:t xml:space="preserve"> būdu CVP IS priemonėmis</w:t>
      </w:r>
      <w:r w:rsidR="00E035B9">
        <w:rPr>
          <w:lang w:eastAsia="ar-SA"/>
        </w:rPr>
        <w:t xml:space="preserve"> </w:t>
      </w:r>
      <w:r w:rsidR="006B492D" w:rsidRPr="006B492D">
        <w:rPr>
          <w:lang w:eastAsia="ar-SA"/>
        </w:rPr>
        <w:t>„</w:t>
      </w:r>
      <w:r w:rsidR="006B492D" w:rsidRPr="006B492D">
        <w:rPr>
          <w:rFonts w:eastAsia="MS Mincho"/>
          <w:b/>
          <w:color w:val="000000" w:themeColor="text1"/>
        </w:rPr>
        <w:t>Maitinimo paslaugos vaikų vasaros poilsio stovykloje „Visagino parkas</w:t>
      </w:r>
      <w:r w:rsidR="006B492D" w:rsidRPr="006B492D">
        <w:rPr>
          <w:b/>
          <w:color w:val="000000"/>
        </w:rPr>
        <w:t>“</w:t>
      </w:r>
      <w:r w:rsidR="006B492D" w:rsidRPr="006B492D">
        <w:rPr>
          <w:lang w:eastAsia="ar-SA"/>
        </w:rPr>
        <w:t>.</w:t>
      </w:r>
      <w:r w:rsidR="006B492D" w:rsidRPr="00827835">
        <w:rPr>
          <w:b/>
          <w:bCs/>
          <w:iCs/>
          <w:color w:val="000000"/>
          <w:lang w:eastAsia="ar-SA"/>
        </w:rPr>
        <w:t xml:space="preserve"> </w:t>
      </w:r>
    </w:p>
    <w:p w:rsidR="007021E7" w:rsidRPr="00FF25B3" w:rsidRDefault="007021E7" w:rsidP="00B510FB">
      <w:pPr>
        <w:suppressAutoHyphens w:val="0"/>
        <w:autoSpaceDN/>
        <w:ind w:firstLine="567"/>
        <w:jc w:val="both"/>
        <w:textAlignment w:val="auto"/>
        <w:outlineLvl w:val="1"/>
        <w:rPr>
          <w:lang w:eastAsia="lt-LT"/>
        </w:rPr>
      </w:pPr>
      <w:bookmarkStart w:id="1" w:name="__RefHeading__54_2120104640"/>
      <w:bookmarkEnd w:id="1"/>
      <w:r>
        <w:rPr>
          <w:color w:val="000000"/>
          <w:lang w:eastAsia="ar-SA"/>
        </w:rPr>
        <w:t xml:space="preserve">1.2. Pirkimas vykdomas vadovaujantis </w:t>
      </w:r>
      <w:r>
        <w:rPr>
          <w:rStyle w:val="af1"/>
          <w:color w:val="000000"/>
          <w:lang w:eastAsia="ar-SA"/>
        </w:rPr>
        <w:t>Lietuvos Respublikos</w:t>
      </w:r>
      <w:r>
        <w:rPr>
          <w:color w:val="000000"/>
          <w:lang w:eastAsia="ar-SA"/>
        </w:rPr>
        <w:t xml:space="preserve"> viešųjų pirkimų įstatymu </w:t>
      </w:r>
      <w:r>
        <w:rPr>
          <w:rStyle w:val="af1"/>
          <w:color w:val="000000"/>
          <w:lang w:eastAsia="ar-SA"/>
        </w:rPr>
        <w:t>(t</w:t>
      </w:r>
      <w:r>
        <w:rPr>
          <w:rStyle w:val="af1"/>
          <w:color w:val="000000"/>
          <w:lang w:eastAsia="ar-SA"/>
        </w:rPr>
        <w:t>o</w:t>
      </w:r>
      <w:r>
        <w:rPr>
          <w:rStyle w:val="af1"/>
          <w:color w:val="000000"/>
          <w:lang w:eastAsia="ar-SA"/>
        </w:rPr>
        <w:t>liau – VPĮ),</w:t>
      </w:r>
      <w:r>
        <w:rPr>
          <w:color w:val="000000"/>
          <w:lang w:eastAsia="ar-SA"/>
        </w:rPr>
        <w:t xml:space="preserve"> Lietuvos Respublikos civiliniu kodeksu (toliau - Civilinis kodeksas), </w:t>
      </w:r>
      <w:r w:rsidRPr="00FF25B3">
        <w:rPr>
          <w:lang w:eastAsia="lt-LT"/>
        </w:rPr>
        <w:t>Viešųjų pirk</w:t>
      </w:r>
      <w:r w:rsidRPr="00FF25B3">
        <w:rPr>
          <w:lang w:eastAsia="lt-LT"/>
        </w:rPr>
        <w:t>i</w:t>
      </w:r>
      <w:r w:rsidRPr="00FF25B3">
        <w:rPr>
          <w:lang w:eastAsia="lt-LT"/>
        </w:rPr>
        <w:t>mų tarnybos patvirtintu Mažos vertės pirkimų tvarkos aprašu (toliau – Aprašas)</w:t>
      </w:r>
      <w:r>
        <w:rPr>
          <w:lang w:eastAsia="lt-LT"/>
        </w:rPr>
        <w:t>,</w:t>
      </w:r>
      <w:r>
        <w:rPr>
          <w:color w:val="000000"/>
          <w:lang w:eastAsia="ar-SA"/>
        </w:rPr>
        <w:t xml:space="preserve"> kitais viešuosius pi</w:t>
      </w:r>
      <w:r>
        <w:rPr>
          <w:color w:val="000000"/>
          <w:lang w:eastAsia="ar-SA"/>
        </w:rPr>
        <w:t>r</w:t>
      </w:r>
      <w:r>
        <w:rPr>
          <w:color w:val="000000"/>
          <w:lang w:eastAsia="ar-SA"/>
        </w:rPr>
        <w:t>kimus reglamentuojančiais teisės a</w:t>
      </w:r>
      <w:r>
        <w:rPr>
          <w:color w:val="000000"/>
          <w:lang w:eastAsia="ar-SA"/>
        </w:rPr>
        <w:t>k</w:t>
      </w:r>
      <w:r>
        <w:rPr>
          <w:color w:val="000000"/>
          <w:lang w:eastAsia="ar-SA"/>
        </w:rPr>
        <w:t>tais bei šiais pirkimo dokumentais.</w:t>
      </w:r>
    </w:p>
    <w:p w:rsidR="00A25D8E" w:rsidRDefault="005C2337" w:rsidP="00B510FB">
      <w:pPr>
        <w:shd w:val="clear" w:color="auto" w:fill="FFFFFF"/>
        <w:tabs>
          <w:tab w:val="left" w:pos="1134"/>
          <w:tab w:val="left" w:pos="1560"/>
        </w:tabs>
        <w:suppressAutoHyphens w:val="0"/>
        <w:autoSpaceDN/>
        <w:ind w:firstLine="567"/>
        <w:jc w:val="both"/>
        <w:textAlignment w:val="auto"/>
        <w:outlineLvl w:val="1"/>
      </w:pPr>
      <w:r>
        <w:rPr>
          <w:rFonts w:eastAsia="Calibri"/>
          <w:lang w:eastAsia="lt-LT"/>
        </w:rPr>
        <w:t>1.3</w:t>
      </w:r>
      <w:r w:rsidR="00A25D8E">
        <w:rPr>
          <w:rFonts w:eastAsia="Calibri"/>
          <w:lang w:eastAsia="lt-LT"/>
        </w:rPr>
        <w:t>.</w:t>
      </w:r>
      <w:r w:rsidR="00E1356E">
        <w:rPr>
          <w:rFonts w:eastAsia="Calibri"/>
          <w:lang w:eastAsia="lt-LT"/>
        </w:rPr>
        <w:t xml:space="preserve"> </w:t>
      </w:r>
      <w:r w:rsidR="00A25D8E" w:rsidRPr="00A25D8E">
        <w:rPr>
          <w:rFonts w:eastAsia="Calibri"/>
          <w:lang w:eastAsia="lt-LT"/>
        </w:rPr>
        <w:t xml:space="preserve">Skelbimas apie pirkimą paskelbtas Centrinėje viešųjų pirkimų informacinėje sistemoje </w:t>
      </w:r>
      <w:r w:rsidR="00A25D8E" w:rsidRPr="00A25D8E">
        <w:rPr>
          <w:rFonts w:eastAsia="Calibri"/>
          <w:u w:val="single"/>
          <w:lang w:eastAsia="lt-LT"/>
        </w:rPr>
        <w:t>https://pirkimai.eviesiejipirkimai.lt//.</w:t>
      </w:r>
    </w:p>
    <w:p w:rsidR="00046D25" w:rsidRDefault="00EB08F6" w:rsidP="00B510FB">
      <w:pPr>
        <w:pStyle w:val="Tvarkospapunktis"/>
        <w:numPr>
          <w:ilvl w:val="0"/>
          <w:numId w:val="0"/>
        </w:numPr>
        <w:ind w:firstLine="567"/>
        <w:rPr>
          <w:noProof/>
        </w:rPr>
      </w:pPr>
      <w:r>
        <w:rPr>
          <w:noProof/>
        </w:rPr>
        <w:t>1.</w:t>
      </w:r>
      <w:r w:rsidR="006B492D">
        <w:rPr>
          <w:noProof/>
        </w:rPr>
        <w:t>4</w:t>
      </w:r>
      <w:r w:rsidR="00787D67">
        <w:rPr>
          <w:noProof/>
        </w:rPr>
        <w:t>.</w:t>
      </w:r>
      <w:r w:rsidR="003514D4" w:rsidRPr="00842A1D">
        <w:rPr>
          <w:noProof/>
        </w:rPr>
        <w:t xml:space="preserve"> Bet kokia informacija, </w:t>
      </w:r>
      <w:r w:rsidR="00CF52DB">
        <w:rPr>
          <w:noProof/>
        </w:rPr>
        <w:t>viešojo pirkimo</w:t>
      </w:r>
      <w:r w:rsidR="003514D4" w:rsidRPr="00842A1D">
        <w:rPr>
          <w:noProof/>
        </w:rPr>
        <w:t xml:space="preserve"> </w:t>
      </w:r>
      <w:r w:rsidR="008D6180">
        <w:rPr>
          <w:noProof/>
        </w:rPr>
        <w:t>dokumentų</w:t>
      </w:r>
      <w:r w:rsidR="003514D4" w:rsidRPr="00842A1D">
        <w:rPr>
          <w:noProof/>
        </w:rPr>
        <w:t xml:space="preserve"> paaiškinimai, pranešimai ar kitas </w:t>
      </w:r>
      <w:r w:rsidR="00CF52DB">
        <w:rPr>
          <w:noProof/>
        </w:rPr>
        <w:t>Perkančiosios</w:t>
      </w:r>
      <w:r w:rsidR="003514D4" w:rsidRPr="00842A1D">
        <w:rPr>
          <w:noProof/>
        </w:rPr>
        <w:t xml:space="preserve"> organizacijos ir </w:t>
      </w:r>
      <w:r w:rsidR="0091384C">
        <w:rPr>
          <w:noProof/>
        </w:rPr>
        <w:t>t</w:t>
      </w:r>
      <w:r w:rsidR="005B17CE">
        <w:rPr>
          <w:noProof/>
        </w:rPr>
        <w:t>iekė</w:t>
      </w:r>
      <w:r w:rsidR="00442A9C">
        <w:rPr>
          <w:noProof/>
        </w:rPr>
        <w:t>j</w:t>
      </w:r>
      <w:r w:rsidR="003514D4" w:rsidRPr="00842A1D">
        <w:rPr>
          <w:noProof/>
        </w:rPr>
        <w:t>o susirašinėjimas yra vykdomas tik CVP IS susirašinėjimo priemonėmis</w:t>
      </w:r>
      <w:r w:rsidR="005B17CE">
        <w:rPr>
          <w:noProof/>
        </w:rPr>
        <w:t>.</w:t>
      </w:r>
      <w:r w:rsidR="003514D4" w:rsidRPr="00842A1D">
        <w:rPr>
          <w:noProof/>
        </w:rPr>
        <w:t xml:space="preserve"> Tiesioginį ryšį </w:t>
      </w:r>
      <w:r w:rsidR="00EF1067">
        <w:rPr>
          <w:noProof/>
        </w:rPr>
        <w:t xml:space="preserve">su </w:t>
      </w:r>
      <w:r w:rsidR="0091384C">
        <w:rPr>
          <w:noProof/>
        </w:rPr>
        <w:t>t</w:t>
      </w:r>
      <w:r w:rsidR="005B17CE">
        <w:rPr>
          <w:noProof/>
        </w:rPr>
        <w:t>iekė</w:t>
      </w:r>
      <w:r w:rsidR="00442A9C">
        <w:rPr>
          <w:noProof/>
        </w:rPr>
        <w:t>j</w:t>
      </w:r>
      <w:r w:rsidR="00EF1067">
        <w:rPr>
          <w:noProof/>
        </w:rPr>
        <w:t>ais įgaliota</w:t>
      </w:r>
      <w:r w:rsidR="00CF52DB">
        <w:rPr>
          <w:noProof/>
        </w:rPr>
        <w:t>s</w:t>
      </w:r>
      <w:r w:rsidR="00EF1067">
        <w:rPr>
          <w:noProof/>
        </w:rPr>
        <w:t xml:space="preserve"> palaikyti</w:t>
      </w:r>
      <w:r w:rsidR="003514D4" w:rsidRPr="00842A1D">
        <w:rPr>
          <w:noProof/>
        </w:rPr>
        <w:t xml:space="preserve"> </w:t>
      </w:r>
      <w:r w:rsidR="00E0734C">
        <w:rPr>
          <w:noProof/>
        </w:rPr>
        <w:t xml:space="preserve">„Visagino parko“ vedėja, </w:t>
      </w:r>
      <w:r w:rsidR="00CF52DB">
        <w:rPr>
          <w:noProof/>
        </w:rPr>
        <w:t>viešojo pirkimo</w:t>
      </w:r>
      <w:r w:rsidR="00431695">
        <w:rPr>
          <w:noProof/>
        </w:rPr>
        <w:t xml:space="preserve"> Komisijos </w:t>
      </w:r>
      <w:r w:rsidR="00E0734C">
        <w:rPr>
          <w:noProof/>
        </w:rPr>
        <w:t>narė</w:t>
      </w:r>
      <w:r w:rsidR="00431695">
        <w:rPr>
          <w:noProof/>
        </w:rPr>
        <w:t xml:space="preserve"> </w:t>
      </w:r>
      <w:r w:rsidR="00E0734C">
        <w:rPr>
          <w:noProof/>
        </w:rPr>
        <w:t>Airida Drus</w:t>
      </w:r>
      <w:r w:rsidR="00431695">
        <w:rPr>
          <w:noProof/>
        </w:rPr>
        <w:t xml:space="preserve">, tel. 8 </w:t>
      </w:r>
      <w:r w:rsidR="00E0734C">
        <w:rPr>
          <w:noProof/>
        </w:rPr>
        <w:t>68486349</w:t>
      </w:r>
      <w:r w:rsidR="00894080">
        <w:rPr>
          <w:noProof/>
        </w:rPr>
        <w:t xml:space="preserve">, </w:t>
      </w:r>
      <w:r w:rsidR="00962646" w:rsidRPr="00842A1D">
        <w:rPr>
          <w:noProof/>
        </w:rPr>
        <w:t xml:space="preserve">el. paštas </w:t>
      </w:r>
      <w:hyperlink r:id="rId8" w:history="1">
        <w:r w:rsidR="00E0734C" w:rsidRPr="00864DD3">
          <w:rPr>
            <w:rStyle w:val="a5"/>
            <w:noProof/>
          </w:rPr>
          <w:t>visagino.parkas@sugardas.lt</w:t>
        </w:r>
      </w:hyperlink>
      <w:r w:rsidR="00F01715">
        <w:rPr>
          <w:noProof/>
        </w:rPr>
        <w:t xml:space="preserve">. </w:t>
      </w:r>
    </w:p>
    <w:p w:rsidR="009F5305" w:rsidRDefault="00A26D51" w:rsidP="00B510FB">
      <w:pPr>
        <w:ind w:firstLine="567"/>
        <w:jc w:val="both"/>
        <w:rPr>
          <w:rFonts w:eastAsia="Calibri"/>
        </w:rPr>
      </w:pPr>
      <w:r>
        <w:rPr>
          <w:rFonts w:eastAsia="Calibri"/>
        </w:rPr>
        <w:t>1.</w:t>
      </w:r>
      <w:r w:rsidR="006B492D">
        <w:rPr>
          <w:rFonts w:eastAsia="Calibri"/>
        </w:rPr>
        <w:t>5</w:t>
      </w:r>
      <w:r w:rsidR="005A63EA">
        <w:rPr>
          <w:rFonts w:eastAsia="Calibri"/>
        </w:rPr>
        <w:t>. Bet kuriuo metu iki pirkimo sutarties sudarymo, Perkančioji organizacija turi teisę savo iniciatyva nutraukti pradėtas pirkimo procedūras</w:t>
      </w:r>
      <w:r w:rsidR="005A63EA" w:rsidRPr="006B492D">
        <w:rPr>
          <w:rFonts w:eastAsia="Calibri"/>
        </w:rPr>
        <w:t xml:space="preserve">, jeigu atsirado aplinkybių, kurių </w:t>
      </w:r>
      <w:r w:rsidR="0073021E" w:rsidRPr="006B492D">
        <w:rPr>
          <w:rFonts w:eastAsia="Calibri"/>
        </w:rPr>
        <w:t>nebuvo galima numatyti.</w:t>
      </w:r>
    </w:p>
    <w:p w:rsidR="005A63EA" w:rsidRPr="009F5305" w:rsidRDefault="00A26D51" w:rsidP="00B510FB">
      <w:pPr>
        <w:widowControl w:val="0"/>
        <w:ind w:firstLine="567"/>
        <w:jc w:val="both"/>
        <w:rPr>
          <w:rFonts w:ascii="Calibri" w:hAnsi="Calibri" w:cs="Calibri"/>
          <w:color w:val="000000"/>
          <w:lang w:eastAsia="lt-LT"/>
        </w:rPr>
      </w:pPr>
      <w:r>
        <w:rPr>
          <w:color w:val="000000"/>
          <w:lang w:eastAsia="lt-LT"/>
        </w:rPr>
        <w:t>1.</w:t>
      </w:r>
      <w:r w:rsidR="006B492D">
        <w:rPr>
          <w:color w:val="000000"/>
          <w:lang w:eastAsia="lt-LT"/>
        </w:rPr>
        <w:t>6</w:t>
      </w:r>
      <w:r w:rsidR="009F5305" w:rsidRPr="009F5305">
        <w:rPr>
          <w:color w:val="000000"/>
          <w:lang w:eastAsia="lt-LT"/>
        </w:rPr>
        <w:t xml:space="preserve">. </w:t>
      </w:r>
      <w:r w:rsidR="009F5305">
        <w:rPr>
          <w:color w:val="000000"/>
          <w:lang w:eastAsia="lt-LT"/>
        </w:rPr>
        <w:t>Viešojo p</w:t>
      </w:r>
      <w:r w:rsidR="009F5305" w:rsidRPr="009F5305">
        <w:rPr>
          <w:color w:val="000000"/>
          <w:lang w:eastAsia="lt-LT"/>
        </w:rPr>
        <w:t>irkimo procedūros, kurios neapibrėžtos šiose sąlygose, vykdomos vadovaujantis Viešųjų pirkimų įstatymo ir poįstatyminių teisės aktų nuostatomis.</w:t>
      </w:r>
    </w:p>
    <w:p w:rsidR="00C12A6B" w:rsidRDefault="00C12A6B" w:rsidP="00B510FB">
      <w:pPr>
        <w:tabs>
          <w:tab w:val="left" w:pos="1276"/>
        </w:tabs>
        <w:ind w:firstLine="567"/>
        <w:jc w:val="both"/>
        <w:outlineLvl w:val="1"/>
      </w:pPr>
      <w:r>
        <w:rPr>
          <w:noProof/>
        </w:rPr>
        <w:t>1.</w:t>
      </w:r>
      <w:r w:rsidR="006B492D">
        <w:rPr>
          <w:noProof/>
        </w:rPr>
        <w:t>7</w:t>
      </w:r>
      <w:r w:rsidRPr="00842A1D">
        <w:t>.</w:t>
      </w:r>
      <w:r>
        <w:t xml:space="preserve"> Perkančioji organizacija nėra </w:t>
      </w:r>
      <w:r w:rsidRPr="00842A1D">
        <w:t>pridėtinės vertės mokesčio (toliau – PVM) mokėtoja.</w:t>
      </w:r>
    </w:p>
    <w:p w:rsidR="002778DA" w:rsidRPr="00842A1D" w:rsidRDefault="002778DA" w:rsidP="00B510FB">
      <w:pPr>
        <w:tabs>
          <w:tab w:val="left" w:pos="1276"/>
        </w:tabs>
        <w:ind w:firstLine="567"/>
        <w:jc w:val="both"/>
        <w:outlineLvl w:val="1"/>
      </w:pPr>
    </w:p>
    <w:p w:rsidR="003B410B" w:rsidRPr="002778DA" w:rsidRDefault="003514D4" w:rsidP="002778DA">
      <w:pPr>
        <w:pStyle w:val="Tvarkostekstas"/>
        <w:tabs>
          <w:tab w:val="left" w:pos="720"/>
        </w:tabs>
        <w:jc w:val="center"/>
        <w:rPr>
          <w:b/>
        </w:rPr>
      </w:pPr>
      <w:bookmarkStart w:id="2" w:name="_Toc360582261"/>
      <w:r w:rsidRPr="002778DA">
        <w:rPr>
          <w:b/>
        </w:rPr>
        <w:t>PIRKIMO OBJEKTAS</w:t>
      </w:r>
      <w:bookmarkEnd w:id="2"/>
    </w:p>
    <w:p w:rsidR="002778DA" w:rsidRPr="002778DA" w:rsidRDefault="002778DA" w:rsidP="002778DA">
      <w:pPr>
        <w:pStyle w:val="Tvarkostekstas"/>
        <w:numPr>
          <w:ilvl w:val="0"/>
          <w:numId w:val="0"/>
        </w:numPr>
        <w:tabs>
          <w:tab w:val="left" w:pos="720"/>
        </w:tabs>
        <w:ind w:left="360"/>
        <w:rPr>
          <w:b/>
        </w:rPr>
      </w:pPr>
    </w:p>
    <w:p w:rsidR="00B510FB" w:rsidRDefault="00C62FDC" w:rsidP="00B510FB">
      <w:pPr>
        <w:ind w:firstLine="567"/>
      </w:pPr>
      <w:r w:rsidRPr="00B510FB">
        <w:t>2.1. Pirkimo objektas – „Maitinimo paslaugos vaikų vasaros poilsio stovykloje “Visagino parkas”. Pirkimo objektas priskiriamas paslaugų kodui –</w:t>
      </w:r>
      <w:r w:rsidRPr="00B510FB">
        <w:rPr>
          <w:rFonts w:eastAsia="Calibri"/>
        </w:rPr>
        <w:t xml:space="preserve"> 55320000-9 </w:t>
      </w:r>
      <w:r w:rsidRPr="00B510FB">
        <w:t>,,Maisto tiekimo paslaugos</w:t>
      </w:r>
      <w:r w:rsidRPr="00B510FB">
        <w:rPr>
          <w:rFonts w:eastAsia="Calibri"/>
        </w:rPr>
        <w:t>“</w:t>
      </w:r>
      <w:r w:rsidRPr="00B510FB">
        <w:t xml:space="preserve">.  </w:t>
      </w:r>
    </w:p>
    <w:p w:rsidR="00C62FDC" w:rsidRPr="00B510FB" w:rsidRDefault="00C62FDC" w:rsidP="00B510FB">
      <w:pPr>
        <w:ind w:firstLine="567"/>
      </w:pPr>
      <w:r w:rsidRPr="00B510FB">
        <w:t>2.2. Pirkimo objektas į dalis neskaidomas.</w:t>
      </w:r>
    </w:p>
    <w:p w:rsidR="00C62FDC" w:rsidRPr="00B510FB" w:rsidRDefault="00C62FDC" w:rsidP="00B510FB">
      <w:pPr>
        <w:ind w:firstLine="567"/>
      </w:pPr>
      <w:r w:rsidRPr="00B510FB">
        <w:rPr>
          <w:rFonts w:eastAsia="SimSun"/>
        </w:rPr>
        <w:t xml:space="preserve">2.3. </w:t>
      </w:r>
      <w:r w:rsidRPr="00B510FB">
        <w:t>Pirkimo objektą sudaro:</w:t>
      </w:r>
    </w:p>
    <w:p w:rsidR="00B510FB" w:rsidRDefault="00B510FB" w:rsidP="00B510FB">
      <w:pPr>
        <w:ind w:firstLine="567"/>
        <w:jc w:val="both"/>
      </w:pPr>
      <w:r>
        <w:t xml:space="preserve">2.3.1. </w:t>
      </w:r>
      <w:r w:rsidR="00C62FDC" w:rsidRPr="00B510FB">
        <w:t>Maitinimo paslaugos (pusryčiai, pietūs, pavakariai ir vakarienė) vaikų vasaros poilsio stovykloje nuo 2019 liepos 28</w:t>
      </w:r>
      <w:r w:rsidR="00503B45" w:rsidRPr="00B510FB">
        <w:t xml:space="preserve"> </w:t>
      </w:r>
      <w:r w:rsidR="00C62FDC" w:rsidRPr="00B510FB">
        <w:t xml:space="preserve">d. pietų iki rugpjūčio 5 dienos pietų. </w:t>
      </w:r>
      <w:r w:rsidR="00503B45" w:rsidRPr="00B510FB">
        <w:t>t</w:t>
      </w:r>
      <w:r w:rsidR="00C62FDC" w:rsidRPr="00B510FB">
        <w:t xml:space="preserve">.y. </w:t>
      </w:r>
      <w:r w:rsidR="00503B45" w:rsidRPr="00B510FB">
        <w:t>l</w:t>
      </w:r>
      <w:r w:rsidR="00C62FDC" w:rsidRPr="00B510FB">
        <w:t xml:space="preserve">iepos </w:t>
      </w:r>
      <w:r w:rsidR="00503B45" w:rsidRPr="00B510FB">
        <w:t xml:space="preserve">28 </w:t>
      </w:r>
      <w:r w:rsidR="00C62FDC" w:rsidRPr="00B510FB">
        <w:t xml:space="preserve">d. </w:t>
      </w:r>
      <w:r w:rsidR="00503B45" w:rsidRPr="00B510FB">
        <w:t>t</w:t>
      </w:r>
      <w:r w:rsidR="00C62FDC" w:rsidRPr="00B510FB">
        <w:t xml:space="preserve">iekiami tik pietūs, pavakariai ir vakarienė, </w:t>
      </w:r>
      <w:r w:rsidR="00503B45" w:rsidRPr="00B510FB">
        <w:t>r</w:t>
      </w:r>
      <w:r w:rsidR="00C62FDC" w:rsidRPr="00B510FB">
        <w:t>ugpjūčio 5</w:t>
      </w:r>
      <w:r w:rsidR="00503B45" w:rsidRPr="00B510FB">
        <w:t xml:space="preserve"> </w:t>
      </w:r>
      <w:r w:rsidR="00C62FDC" w:rsidRPr="00B510FB">
        <w:t xml:space="preserve">d. </w:t>
      </w:r>
      <w:r w:rsidR="00503B45" w:rsidRPr="00B510FB">
        <w:t>t</w:t>
      </w:r>
      <w:r w:rsidR="00C62FDC" w:rsidRPr="00B510FB">
        <w:t>iekiami tik pusryčiai, pietūs ir pavakariai. Kitomis stvovyklos dienomis tiekiamas pilnas paros maitinimas.</w:t>
      </w:r>
    </w:p>
    <w:p w:rsidR="00B510FB" w:rsidRDefault="00B510FB" w:rsidP="00B510FB">
      <w:pPr>
        <w:ind w:firstLine="567"/>
        <w:jc w:val="both"/>
      </w:pPr>
      <w:r>
        <w:t xml:space="preserve">2.3.2. </w:t>
      </w:r>
      <w:r w:rsidR="00C62FDC" w:rsidRPr="00B510FB">
        <w:t>Maitinimo paslaugų valgiaraštis, kuris turi turi būti sudarytas pagal rekomenduojamas paros energijos ir maistinių medžiagų normas ir patiekalų įvairumas turi atitikti vaikų fiziologinius ypatumus bei sveikos mitybos principus. Valgiaraštis turi būti sudarytas remiantis  Lietuvos Respublikos sveikatos apsaugos ministro 2011 m. lapkričio 11 d. įsakymu Nr.</w:t>
      </w:r>
      <w:r w:rsidR="00503B45" w:rsidRPr="00B510FB">
        <w:t xml:space="preserve"> </w:t>
      </w:r>
      <w:r w:rsidR="00C62FDC" w:rsidRPr="00B510FB">
        <w:t>V-964 „Dėl maitinimo organizavimo ikimokyklinio ugdymo, bendrojo ugdymo mokyklose ir vaikų socialinės globos įstaigose tvarkos aprašo patvirtinimo” patvirtintu Vaikų maitinimo organizavimo tvarkos aprašu (toliau - SAM tvarkos aprašas); Lietuvos Respublikos sveikatos apsaugos ministro 2016 m. birželio 23 d. įsakymu Nr. V-836 „Dėl Lietuvos Respublikos sveikatos apsaugos ministro 1999 m. lapkričio 25 d. įsakymo Nr. 510 „Dėl Rekomenduojamų paros maistinių medžiagų ir energijos normų tvirtinimo“ pakeitimo“ patvirtintomis Rekomenduojamomis paros maistinių medžiagų ir energijos normomis; Valstybinės maisto ir veterinarijos tarnybos direktoriaus 2015 m. birželio 22 d. įsakymu Nr. B1-610 „Dėl Vaikų ugdymo įstaigų, vaikų socialinės globos įstaigų ir vaikų poilsio stovyklų valgiaraščių derinimo tvarkos aprašo patvirtinimo“ patvirtintu Vaikų ugdymo įstaigų, vaikų socialinės globos įstaigų ir vaikų poilsio stovyklų valgiaraščių derinimo tvarkos aprašu.</w:t>
      </w:r>
    </w:p>
    <w:p w:rsidR="00B510FB" w:rsidRDefault="00C62FDC" w:rsidP="00B510FB">
      <w:pPr>
        <w:ind w:firstLine="567"/>
        <w:jc w:val="both"/>
      </w:pPr>
      <w:r w:rsidRPr="00B510FB">
        <w:t>2.</w:t>
      </w:r>
      <w:r w:rsidR="00B510FB">
        <w:t>4</w:t>
      </w:r>
      <w:r w:rsidR="00503B45" w:rsidRPr="00B510FB">
        <w:t xml:space="preserve">. </w:t>
      </w:r>
      <w:r w:rsidRPr="00B510FB">
        <w:t>Stovykloje maitinimo paslaugas turi gauti 35 asmenys.</w:t>
      </w:r>
    </w:p>
    <w:p w:rsidR="00B510FB" w:rsidRDefault="00C62FDC" w:rsidP="00B510FB">
      <w:pPr>
        <w:ind w:firstLine="567"/>
        <w:jc w:val="both"/>
      </w:pPr>
      <w:r w:rsidRPr="00B510FB">
        <w:rPr>
          <w:rFonts w:eastAsia="Calibri"/>
        </w:rPr>
        <w:t>2.</w:t>
      </w:r>
      <w:r w:rsidR="00B510FB">
        <w:rPr>
          <w:rFonts w:eastAsia="Calibri"/>
        </w:rPr>
        <w:t>5</w:t>
      </w:r>
      <w:r w:rsidRPr="00B510FB">
        <w:rPr>
          <w:rFonts w:eastAsia="Calibri"/>
        </w:rPr>
        <w:t>.</w:t>
      </w:r>
      <w:r w:rsidR="00503B45" w:rsidRPr="00B510FB">
        <w:rPr>
          <w:rFonts w:eastAsia="Calibri"/>
        </w:rPr>
        <w:t xml:space="preserve"> </w:t>
      </w:r>
      <w:r w:rsidRPr="00B510FB">
        <w:rPr>
          <w:rFonts w:eastAsia="Calibri"/>
        </w:rPr>
        <w:t>Maitinimo paslaugos bus teikiamos vaikų vasaros poilsio stovykloje „Visagino parkas“ adresu Balto g. 1, Ramybės km, Visagino sav.</w:t>
      </w:r>
    </w:p>
    <w:p w:rsidR="00B510FB" w:rsidRDefault="00C62FDC" w:rsidP="00B510FB">
      <w:pPr>
        <w:ind w:firstLine="567"/>
        <w:jc w:val="both"/>
      </w:pPr>
      <w:r w:rsidRPr="00B510FB">
        <w:lastRenderedPageBreak/>
        <w:t>2.</w:t>
      </w:r>
      <w:r w:rsidR="00B510FB">
        <w:t>6</w:t>
      </w:r>
      <w:r w:rsidRPr="00B510FB">
        <w:t xml:space="preserve">. Maitinimo apimtys bei išsamus pirkimo ojekto aprašymas  nurodyta techninėje specifikacijoje (pirkimo dokumentų priedas Nr. </w:t>
      </w:r>
      <w:r w:rsidR="00B246A5">
        <w:t>2</w:t>
      </w:r>
      <w:r w:rsidRPr="00B510FB">
        <w:t>).</w:t>
      </w:r>
    </w:p>
    <w:p w:rsidR="00B510FB" w:rsidRDefault="00C62FDC" w:rsidP="00B510FB">
      <w:pPr>
        <w:ind w:firstLine="567"/>
        <w:jc w:val="both"/>
      </w:pPr>
      <w:r w:rsidRPr="00B510FB">
        <w:t>2.</w:t>
      </w:r>
      <w:r w:rsidR="00B510FB">
        <w:t>7</w:t>
      </w:r>
      <w:r w:rsidRPr="00B510FB">
        <w:t xml:space="preserve">. </w:t>
      </w:r>
      <w:r w:rsidRPr="00B510FB">
        <w:rPr>
          <w:rFonts w:eastAsia="Calibri"/>
        </w:rPr>
        <w:t>Sutartis sudaroma 2 (dviejų) mėnesių laikotarpiui, skaičiuojant nuo jos įsigaliojimo dienos.</w:t>
      </w:r>
    </w:p>
    <w:p w:rsidR="00C62FDC" w:rsidRPr="00B510FB" w:rsidRDefault="00C62FDC" w:rsidP="00B510FB">
      <w:pPr>
        <w:ind w:firstLine="567"/>
        <w:jc w:val="both"/>
      </w:pPr>
      <w:r w:rsidRPr="00B510FB">
        <w:rPr>
          <w:rFonts w:eastAsia="Calibri"/>
        </w:rPr>
        <w:t>2.</w:t>
      </w:r>
      <w:r w:rsidR="00B510FB">
        <w:rPr>
          <w:rFonts w:eastAsia="Calibri"/>
        </w:rPr>
        <w:t>8</w:t>
      </w:r>
      <w:r w:rsidRPr="00B510FB">
        <w:rPr>
          <w:rFonts w:eastAsia="Calibri"/>
        </w:rPr>
        <w:t>. Paslaugų suteikimo terminas –</w:t>
      </w:r>
      <w:r w:rsidR="00503B45" w:rsidRPr="00B510FB">
        <w:rPr>
          <w:rFonts w:eastAsia="Calibri"/>
        </w:rPr>
        <w:t xml:space="preserve"> </w:t>
      </w:r>
      <w:r w:rsidRPr="00B510FB">
        <w:rPr>
          <w:rFonts w:eastAsia="Calibri"/>
        </w:rPr>
        <w:t>pagal Sutarties 1 priedą „Paslaugų teikimo grafikas“.</w:t>
      </w:r>
    </w:p>
    <w:p w:rsidR="00A45D5B" w:rsidRPr="00C62FDC" w:rsidRDefault="00A45D5B" w:rsidP="00B510FB">
      <w:pPr>
        <w:shd w:val="clear" w:color="auto" w:fill="FFFFFF"/>
        <w:suppressAutoHyphens w:val="0"/>
        <w:spacing w:line="276" w:lineRule="auto"/>
        <w:ind w:firstLine="567"/>
        <w:jc w:val="both"/>
        <w:rPr>
          <w:rFonts w:eastAsia="Calibri"/>
          <w:bCs/>
          <w:lang w:val="en-US" w:eastAsia="ar-SA"/>
        </w:rPr>
      </w:pPr>
    </w:p>
    <w:p w:rsidR="005551D5" w:rsidRPr="005551D5" w:rsidRDefault="005551D5" w:rsidP="005551D5">
      <w:pPr>
        <w:autoSpaceDN/>
        <w:jc w:val="both"/>
        <w:textAlignment w:val="auto"/>
        <w:rPr>
          <w:lang w:eastAsia="ar-SA"/>
        </w:rPr>
      </w:pPr>
    </w:p>
    <w:p w:rsidR="00D67F1F" w:rsidRDefault="007D5BD8" w:rsidP="00B510FB">
      <w:pPr>
        <w:pStyle w:val="Tvarkospapunktis"/>
        <w:numPr>
          <w:ilvl w:val="0"/>
          <w:numId w:val="0"/>
        </w:numPr>
        <w:tabs>
          <w:tab w:val="left" w:pos="0"/>
          <w:tab w:val="left" w:pos="1134"/>
          <w:tab w:val="left" w:pos="1418"/>
        </w:tabs>
        <w:jc w:val="center"/>
        <w:rPr>
          <w:b/>
        </w:rPr>
      </w:pPr>
      <w:r>
        <w:rPr>
          <w:b/>
        </w:rPr>
        <w:t>3.</w:t>
      </w:r>
      <w:r w:rsidR="002D5819">
        <w:rPr>
          <w:b/>
        </w:rPr>
        <w:t xml:space="preserve"> </w:t>
      </w:r>
      <w:r>
        <w:rPr>
          <w:b/>
        </w:rPr>
        <w:t>KVALIFIKACINIAI REIKALAVIMAI</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3"/>
      </w:tblGrid>
      <w:tr w:rsidR="006E23C0" w:rsidRPr="00044FAB" w:rsidTr="00E0734C">
        <w:trPr>
          <w:trHeight w:val="562"/>
        </w:trPr>
        <w:tc>
          <w:tcPr>
            <w:tcW w:w="10773" w:type="dxa"/>
            <w:tcBorders>
              <w:top w:val="nil"/>
              <w:left w:val="nil"/>
              <w:bottom w:val="nil"/>
              <w:right w:val="nil"/>
            </w:tcBorders>
          </w:tcPr>
          <w:p w:rsidR="006E23C0" w:rsidRDefault="006E23C0" w:rsidP="00947E7D">
            <w:pPr>
              <w:suppressAutoHyphens w:val="0"/>
              <w:autoSpaceDN/>
              <w:ind w:firstLine="720"/>
              <w:jc w:val="both"/>
              <w:textAlignment w:val="auto"/>
              <w:rPr>
                <w:lang w:eastAsia="lt-LT"/>
              </w:rPr>
            </w:pPr>
            <w:bookmarkStart w:id="3" w:name="_Toc360582263"/>
          </w:p>
          <w:p w:rsidR="000E62B6" w:rsidRDefault="000E62B6" w:rsidP="00983131">
            <w:pPr>
              <w:suppressAutoHyphens w:val="0"/>
              <w:autoSpaceDN/>
              <w:ind w:firstLine="601"/>
              <w:jc w:val="both"/>
              <w:textAlignment w:val="auto"/>
              <w:rPr>
                <w:b/>
                <w:lang w:eastAsia="ar-SA"/>
              </w:rPr>
            </w:pPr>
            <w:r>
              <w:rPr>
                <w:b/>
                <w:lang w:eastAsia="ar-SA"/>
              </w:rPr>
              <w:t>3.1. Tiekėjai turi atitikti šiuos kvalifikacijos reikalavimus:</w:t>
            </w:r>
          </w:p>
          <w:p w:rsidR="000E62B6" w:rsidRDefault="00180CD7" w:rsidP="000E62B6">
            <w:pPr>
              <w:suppressAutoHyphens w:val="0"/>
              <w:autoSpaceDN/>
              <w:ind w:firstLine="720"/>
              <w:jc w:val="both"/>
              <w:textAlignment w:val="auto"/>
              <w:rPr>
                <w:lang w:eastAsia="lt-LT"/>
              </w:rPr>
            </w:pPr>
            <w:r>
              <w:rPr>
                <w:b/>
                <w:lang w:eastAsia="ar-SA"/>
              </w:rPr>
              <w:t xml:space="preserve">                                                                                        </w:t>
            </w:r>
          </w:p>
          <w:tbl>
            <w:tblPr>
              <w:tblW w:w="9101" w:type="dxa"/>
              <w:tblLayout w:type="fixed"/>
              <w:tblCellMar>
                <w:left w:w="10" w:type="dxa"/>
                <w:right w:w="10" w:type="dxa"/>
              </w:tblCellMar>
              <w:tblLook w:val="0000"/>
            </w:tblPr>
            <w:tblGrid>
              <w:gridCol w:w="799"/>
              <w:gridCol w:w="2916"/>
              <w:gridCol w:w="5386"/>
            </w:tblGrid>
            <w:tr w:rsidR="000E62B6" w:rsidRPr="00CA4CE4" w:rsidTr="00B510FB">
              <w:trPr>
                <w:trHeight w:val="568"/>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62B6" w:rsidRPr="00177E14" w:rsidRDefault="000E62B6" w:rsidP="000E62B6">
                  <w:pPr>
                    <w:snapToGrid w:val="0"/>
                    <w:jc w:val="center"/>
                    <w:rPr>
                      <w:b/>
                    </w:rPr>
                  </w:pPr>
                  <w:r w:rsidRPr="00177E14">
                    <w:rPr>
                      <w:b/>
                    </w:rPr>
                    <w:t xml:space="preserve">Eil. </w:t>
                  </w:r>
                </w:p>
                <w:p w:rsidR="000E62B6" w:rsidRPr="00177E14" w:rsidRDefault="000E62B6" w:rsidP="000E62B6">
                  <w:pPr>
                    <w:snapToGrid w:val="0"/>
                    <w:jc w:val="center"/>
                    <w:rPr>
                      <w:b/>
                    </w:rPr>
                  </w:pPr>
                  <w:r w:rsidRPr="00177E14">
                    <w:rPr>
                      <w:b/>
                    </w:rPr>
                    <w:t>Nr.</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62B6" w:rsidRPr="00177E14" w:rsidRDefault="000E62B6" w:rsidP="000E62B6">
                  <w:pPr>
                    <w:snapToGrid w:val="0"/>
                    <w:jc w:val="center"/>
                    <w:rPr>
                      <w:b/>
                    </w:rPr>
                  </w:pPr>
                  <w:r w:rsidRPr="00177E14">
                    <w:rPr>
                      <w:b/>
                    </w:rPr>
                    <w:t>Kvalifikaciniai reikalavimai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62B6" w:rsidRPr="00177E14" w:rsidRDefault="000E62B6" w:rsidP="000E62B6">
                  <w:pPr>
                    <w:snapToGrid w:val="0"/>
                    <w:jc w:val="center"/>
                    <w:rPr>
                      <w:b/>
                    </w:rPr>
                  </w:pPr>
                  <w:r w:rsidRPr="00177E14">
                    <w:rPr>
                      <w:b/>
                    </w:rPr>
                    <w:t>Kvalifikacinius reikalavimus įrodantys dokumentai</w:t>
                  </w:r>
                </w:p>
              </w:tc>
            </w:tr>
            <w:tr w:rsidR="000E62B6" w:rsidRPr="006E23C0" w:rsidTr="00B510FB">
              <w:trPr>
                <w:trHeight w:val="568"/>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62B6" w:rsidRPr="00177E14" w:rsidRDefault="000E62B6" w:rsidP="00447F3E">
                  <w:pPr>
                    <w:snapToGrid w:val="0"/>
                    <w:rPr>
                      <w:color w:val="000000" w:themeColor="text1"/>
                    </w:rPr>
                  </w:pPr>
                  <w:r w:rsidRPr="00177E14">
                    <w:rPr>
                      <w:color w:val="000000" w:themeColor="text1"/>
                    </w:rPr>
                    <w:t>3.</w:t>
                  </w:r>
                  <w:r w:rsidR="00447F3E">
                    <w:rPr>
                      <w:color w:val="000000" w:themeColor="text1"/>
                    </w:rPr>
                    <w:t>1</w:t>
                  </w:r>
                  <w:r w:rsidRPr="00177E14">
                    <w:rPr>
                      <w:color w:val="000000" w:themeColor="text1"/>
                    </w:rPr>
                    <w:t>.1.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62B6" w:rsidRPr="00177E14" w:rsidRDefault="000E62B6" w:rsidP="000E62B6">
                  <w:pPr>
                    <w:widowControl w:val="0"/>
                    <w:tabs>
                      <w:tab w:val="left" w:pos="0"/>
                    </w:tabs>
                    <w:autoSpaceDE w:val="0"/>
                    <w:autoSpaceDN/>
                    <w:spacing w:after="200"/>
                    <w:ind w:left="34" w:hanging="34"/>
                    <w:jc w:val="both"/>
                    <w:textAlignment w:val="auto"/>
                    <w:rPr>
                      <w:color w:val="000000" w:themeColor="text1"/>
                      <w:shd w:val="clear" w:color="auto" w:fill="FFFFFF"/>
                    </w:rPr>
                  </w:pPr>
                  <w:r w:rsidRPr="00177E14">
                    <w:rPr>
                      <w:color w:val="000000" w:themeColor="text1"/>
                      <w:shd w:val="clear" w:color="auto" w:fill="FFFFFF"/>
                    </w:rPr>
                    <w:t>Tiekėjas turi teisę verstis ta veikla, kuri</w:t>
                  </w:r>
                  <w:r w:rsidR="00895A02" w:rsidRPr="00177E14">
                    <w:rPr>
                      <w:color w:val="000000" w:themeColor="text1"/>
                      <w:shd w:val="clear" w:color="auto" w:fill="FFFFFF"/>
                    </w:rPr>
                    <w:t xml:space="preserve"> reikalinga sutarčiai įvykdyti, t.y. tiekėjui turi būti suteikta teisė užsiimti maisto tvarkymu.</w:t>
                  </w:r>
                </w:p>
                <w:p w:rsidR="000E62B6" w:rsidRPr="00E0734C" w:rsidRDefault="000E62B6" w:rsidP="000E62B6">
                  <w:pPr>
                    <w:widowControl w:val="0"/>
                    <w:tabs>
                      <w:tab w:val="left" w:pos="0"/>
                    </w:tabs>
                    <w:autoSpaceDE w:val="0"/>
                    <w:autoSpaceDN/>
                    <w:spacing w:after="200"/>
                    <w:ind w:left="34" w:hanging="34"/>
                    <w:jc w:val="both"/>
                    <w:textAlignment w:val="auto"/>
                    <w:rPr>
                      <w:color w:val="FF0000"/>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62B6" w:rsidRPr="00177E14" w:rsidRDefault="0095208D" w:rsidP="000E62B6">
                  <w:pPr>
                    <w:tabs>
                      <w:tab w:val="left" w:pos="851"/>
                    </w:tabs>
                    <w:suppressAutoHyphens w:val="0"/>
                    <w:autoSpaceDN/>
                    <w:spacing w:before="120"/>
                    <w:jc w:val="both"/>
                    <w:textAlignment w:val="auto"/>
                    <w:rPr>
                      <w:color w:val="000000" w:themeColor="text1"/>
                      <w:shd w:val="clear" w:color="auto" w:fill="FFFFFF"/>
                    </w:rPr>
                  </w:pPr>
                  <w:r w:rsidRPr="00177E14">
                    <w:rPr>
                      <w:color w:val="000000" w:themeColor="text1"/>
                      <w:shd w:val="clear" w:color="auto" w:fill="FFFFFF"/>
                    </w:rPr>
                    <w:t xml:space="preserve">Valstybinės maisto ir veterinarijos tarnybos </w:t>
                  </w:r>
                  <w:r w:rsidR="00F26A38" w:rsidRPr="00177E14">
                    <w:rPr>
                      <w:color w:val="000000" w:themeColor="text1"/>
                      <w:shd w:val="clear" w:color="auto" w:fill="FFFFFF"/>
                    </w:rPr>
                    <w:t>i</w:t>
                  </w:r>
                  <w:r w:rsidR="00180CD7" w:rsidRPr="00177E14">
                    <w:rPr>
                      <w:color w:val="000000" w:themeColor="text1"/>
                      <w:shd w:val="clear" w:color="auto" w:fill="FFFFFF"/>
                    </w:rPr>
                    <w:t>šduotas</w:t>
                  </w:r>
                  <w:r w:rsidRPr="00177E14">
                    <w:rPr>
                      <w:color w:val="000000" w:themeColor="text1"/>
                      <w:shd w:val="clear" w:color="auto" w:fill="FFFFFF"/>
                    </w:rPr>
                    <w:t xml:space="preserve"> dok</w:t>
                  </w:r>
                  <w:r w:rsidRPr="00177E14">
                    <w:rPr>
                      <w:color w:val="000000" w:themeColor="text1"/>
                      <w:shd w:val="clear" w:color="auto" w:fill="FFFFFF"/>
                    </w:rPr>
                    <w:t>u</w:t>
                  </w:r>
                  <w:r w:rsidRPr="00177E14">
                    <w:rPr>
                      <w:color w:val="000000" w:themeColor="text1"/>
                      <w:shd w:val="clear" w:color="auto" w:fill="FFFFFF"/>
                    </w:rPr>
                    <w:t>ment</w:t>
                  </w:r>
                  <w:r w:rsidR="00180CD7" w:rsidRPr="00177E14">
                    <w:rPr>
                      <w:color w:val="000000" w:themeColor="text1"/>
                      <w:shd w:val="clear" w:color="auto" w:fill="FFFFFF"/>
                    </w:rPr>
                    <w:t xml:space="preserve">as, kuriuo ūkio subjektui suteikiama teisė vykdyti maisto tvarkymo veiklą </w:t>
                  </w:r>
                  <w:r w:rsidR="000E62B6" w:rsidRPr="00177E14">
                    <w:rPr>
                      <w:color w:val="000000" w:themeColor="text1"/>
                      <w:shd w:val="clear" w:color="auto" w:fill="FFFFFF"/>
                    </w:rPr>
                    <w:t>arba kitas dokume</w:t>
                  </w:r>
                  <w:r w:rsidR="000E62B6" w:rsidRPr="00177E14">
                    <w:rPr>
                      <w:color w:val="000000" w:themeColor="text1"/>
                      <w:shd w:val="clear" w:color="auto" w:fill="FFFFFF"/>
                    </w:rPr>
                    <w:t>n</w:t>
                  </w:r>
                  <w:r w:rsidR="000E62B6" w:rsidRPr="00177E14">
                    <w:rPr>
                      <w:color w:val="000000" w:themeColor="text1"/>
                      <w:shd w:val="clear" w:color="auto" w:fill="FFFFFF"/>
                    </w:rPr>
                    <w:t>tas, įrodantis teisę verstis reikalaujama veikla, arba atitinkamos užsienio šalies institucijos išduotas d</w:t>
                  </w:r>
                  <w:r w:rsidR="000E62B6" w:rsidRPr="00177E14">
                    <w:rPr>
                      <w:color w:val="000000" w:themeColor="text1"/>
                      <w:shd w:val="clear" w:color="auto" w:fill="FFFFFF"/>
                    </w:rPr>
                    <w:t>o</w:t>
                  </w:r>
                  <w:r w:rsidR="000E62B6" w:rsidRPr="00177E14">
                    <w:rPr>
                      <w:color w:val="000000" w:themeColor="text1"/>
                      <w:shd w:val="clear" w:color="auto" w:fill="FFFFFF"/>
                    </w:rPr>
                    <w:t>kumentas, suteikiantis teisę</w:t>
                  </w:r>
                  <w:r w:rsidR="00180CD7" w:rsidRPr="00177E14">
                    <w:rPr>
                      <w:color w:val="000000" w:themeColor="text1"/>
                      <w:shd w:val="clear" w:color="auto" w:fill="FFFFFF"/>
                    </w:rPr>
                    <w:t xml:space="preserve"> užsiimti maisto tvark</w:t>
                  </w:r>
                  <w:r w:rsidR="00180CD7" w:rsidRPr="00177E14">
                    <w:rPr>
                      <w:color w:val="000000" w:themeColor="text1"/>
                      <w:shd w:val="clear" w:color="auto" w:fill="FFFFFF"/>
                    </w:rPr>
                    <w:t>y</w:t>
                  </w:r>
                  <w:r w:rsidR="00180CD7" w:rsidRPr="00177E14">
                    <w:rPr>
                      <w:color w:val="000000" w:themeColor="text1"/>
                      <w:shd w:val="clear" w:color="auto" w:fill="FFFFFF"/>
                    </w:rPr>
                    <w:t>mu</w:t>
                  </w:r>
                  <w:r w:rsidR="000E62B6" w:rsidRPr="00177E14">
                    <w:rPr>
                      <w:color w:val="000000" w:themeColor="text1"/>
                      <w:shd w:val="clear" w:color="auto" w:fill="FFFFFF"/>
                    </w:rPr>
                    <w:t>.</w:t>
                  </w:r>
                </w:p>
                <w:p w:rsidR="000E62B6" w:rsidRPr="00177E14" w:rsidRDefault="000E62B6" w:rsidP="000E62B6">
                  <w:pPr>
                    <w:tabs>
                      <w:tab w:val="left" w:pos="0"/>
                    </w:tabs>
                    <w:spacing w:line="240" w:lineRule="atLeast"/>
                    <w:jc w:val="both"/>
                    <w:rPr>
                      <w:color w:val="FF0000"/>
                      <w:lang w:eastAsia="ar-SA"/>
                    </w:rPr>
                  </w:pPr>
                  <w:r w:rsidRPr="00177E14">
                    <w:rPr>
                      <w:color w:val="000000" w:themeColor="text1"/>
                      <w:u w:val="single"/>
                      <w:lang w:eastAsia="ar-SA"/>
                    </w:rPr>
                    <w:t>Pateikiama skenuoto dokumento kopija  elektroninėje formoje.</w:t>
                  </w:r>
                </w:p>
              </w:tc>
            </w:tr>
          </w:tbl>
          <w:p w:rsidR="000E62B6" w:rsidRPr="003E0B98" w:rsidRDefault="000E62B6" w:rsidP="00947E7D">
            <w:pPr>
              <w:suppressAutoHyphens w:val="0"/>
              <w:autoSpaceDN/>
              <w:ind w:firstLine="720"/>
              <w:jc w:val="both"/>
              <w:textAlignment w:val="auto"/>
              <w:rPr>
                <w:lang w:eastAsia="lt-LT"/>
              </w:rPr>
            </w:pPr>
          </w:p>
        </w:tc>
      </w:tr>
    </w:tbl>
    <w:p w:rsidR="006E23C0" w:rsidRPr="00947E7D" w:rsidRDefault="003E0B98" w:rsidP="00E0734C">
      <w:pPr>
        <w:tabs>
          <w:tab w:val="left" w:pos="709"/>
        </w:tabs>
        <w:suppressAutoHyphens w:val="0"/>
        <w:autoSpaceDN/>
        <w:jc w:val="both"/>
        <w:textAlignment w:val="auto"/>
        <w:rPr>
          <w:color w:val="000000" w:themeColor="text1"/>
        </w:rPr>
      </w:pPr>
      <w:r w:rsidRPr="003E0B98">
        <w:rPr>
          <w:color w:val="FF0000"/>
          <w:szCs w:val="22"/>
        </w:rPr>
        <w:tab/>
      </w:r>
      <w:r w:rsidR="006E23C0" w:rsidRPr="00947E7D">
        <w:rPr>
          <w:color w:val="000000" w:themeColor="text1"/>
        </w:rPr>
        <w:t xml:space="preserve"> </w:t>
      </w:r>
    </w:p>
    <w:p w:rsidR="00DE29D3" w:rsidRDefault="00813D3E" w:rsidP="00DE29D3">
      <w:pPr>
        <w:pStyle w:val="Tvarkospapunktis"/>
        <w:numPr>
          <w:ilvl w:val="0"/>
          <w:numId w:val="0"/>
        </w:numPr>
        <w:ind w:firstLine="567"/>
        <w:rPr>
          <w:color w:val="000000" w:themeColor="text1"/>
        </w:rPr>
      </w:pPr>
      <w:r>
        <w:rPr>
          <w:color w:val="000000" w:themeColor="text1"/>
        </w:rPr>
        <w:t>3.</w:t>
      </w:r>
      <w:r w:rsidR="00447F3E">
        <w:rPr>
          <w:color w:val="000000" w:themeColor="text1"/>
        </w:rPr>
        <w:t>2</w:t>
      </w:r>
      <w:r w:rsidR="006E23C0" w:rsidRPr="00947E7D">
        <w:rPr>
          <w:color w:val="000000" w:themeColor="text1"/>
        </w:rPr>
        <w:t>. Jei kvalifikacijos reikalavimus patvirtinantis dokumentas išduotas anksčiau nei nurodė Perkančioji organizacija, tačiau jo galiojimo terminas ilgesnis nei pasiūlymų pateikimo terminas, toks dokumentas jo galiojimo laikotarpiu yra priimtinas.</w:t>
      </w:r>
    </w:p>
    <w:p w:rsidR="006E23C0" w:rsidRPr="00DE29D3" w:rsidRDefault="00FD1A54" w:rsidP="00DE29D3">
      <w:pPr>
        <w:pStyle w:val="Tvarkospapunktis"/>
        <w:numPr>
          <w:ilvl w:val="0"/>
          <w:numId w:val="0"/>
        </w:numPr>
        <w:ind w:firstLine="567"/>
        <w:rPr>
          <w:color w:val="000000" w:themeColor="text1"/>
        </w:rPr>
      </w:pPr>
      <w:r w:rsidRPr="00947E7D">
        <w:rPr>
          <w:b/>
          <w:color w:val="000000" w:themeColor="text1"/>
        </w:rPr>
        <w:t>3.</w:t>
      </w:r>
      <w:r w:rsidR="00447F3E">
        <w:rPr>
          <w:b/>
          <w:color w:val="000000" w:themeColor="text1"/>
        </w:rPr>
        <w:t>3</w:t>
      </w:r>
      <w:r w:rsidRPr="00947E7D">
        <w:rPr>
          <w:b/>
          <w:color w:val="000000" w:themeColor="text1"/>
        </w:rPr>
        <w:t>. T</w:t>
      </w:r>
      <w:r w:rsidR="006E23C0" w:rsidRPr="00947E7D">
        <w:rPr>
          <w:b/>
          <w:color w:val="000000" w:themeColor="text1"/>
        </w:rPr>
        <w:t>i</w:t>
      </w:r>
      <w:r w:rsidRPr="00947E7D">
        <w:rPr>
          <w:b/>
          <w:color w:val="000000" w:themeColor="text1"/>
        </w:rPr>
        <w:t>e</w:t>
      </w:r>
      <w:r w:rsidR="006E23C0" w:rsidRPr="00947E7D">
        <w:rPr>
          <w:b/>
          <w:color w:val="000000" w:themeColor="text1"/>
        </w:rPr>
        <w:t>kėjas įsipareigoja, kad Sutartį vykdys tik tokią t</w:t>
      </w:r>
      <w:r w:rsidRPr="00947E7D">
        <w:rPr>
          <w:b/>
          <w:color w:val="000000" w:themeColor="text1"/>
        </w:rPr>
        <w:t>eisę turintys asmenys, jeigu Tie</w:t>
      </w:r>
      <w:r w:rsidR="006E23C0" w:rsidRPr="00947E7D">
        <w:rPr>
          <w:b/>
          <w:color w:val="000000" w:themeColor="text1"/>
        </w:rPr>
        <w:t>kėjo/subteikėjo kvalifikacija dėl teisės verstis atitinkama veikla nebuvo tikrinama arba buvo tikrinta ne visa apimtimi.</w:t>
      </w:r>
    </w:p>
    <w:p w:rsidR="006E23C0" w:rsidRPr="00842A1D" w:rsidRDefault="006E23C0" w:rsidP="00585CF9">
      <w:pPr>
        <w:pStyle w:val="Tvarkostekstas"/>
        <w:numPr>
          <w:ilvl w:val="0"/>
          <w:numId w:val="0"/>
        </w:numPr>
        <w:spacing w:before="240" w:after="240"/>
        <w:ind w:left="720"/>
        <w:jc w:val="center"/>
        <w:rPr>
          <w:b/>
        </w:rPr>
      </w:pPr>
      <w:r>
        <w:rPr>
          <w:b/>
        </w:rPr>
        <w:t xml:space="preserve">4. </w:t>
      </w:r>
      <w:r w:rsidR="003514D4" w:rsidRPr="006E23C0">
        <w:rPr>
          <w:b/>
        </w:rPr>
        <w:t>ŪKIO SUBJEKTŲ GRUPĖS DALYVAVIMAS PIRKIMO PROCEDŪROSE</w:t>
      </w:r>
      <w:bookmarkEnd w:id="3"/>
    </w:p>
    <w:p w:rsidR="00845512" w:rsidRPr="00E0734C" w:rsidRDefault="00845512" w:rsidP="00DE29D3">
      <w:pPr>
        <w:suppressAutoHyphens w:val="0"/>
        <w:autoSpaceDE w:val="0"/>
        <w:autoSpaceDN/>
        <w:ind w:firstLine="567"/>
        <w:jc w:val="both"/>
        <w:textAlignment w:val="auto"/>
        <w:rPr>
          <w:color w:val="000000"/>
          <w:lang w:eastAsia="lt-LT"/>
        </w:rPr>
      </w:pPr>
      <w:r w:rsidRPr="004B66C0">
        <w:rPr>
          <w:color w:val="000000"/>
          <w:lang w:eastAsia="lt-LT"/>
        </w:rPr>
        <w:t>4.1. Jei pirkimo procedūrose dalyvauja ūkio subjektų grupė, ji pateikia jungtinės veiklos s</w:t>
      </w:r>
      <w:r w:rsidRPr="004B66C0">
        <w:rPr>
          <w:color w:val="000000"/>
          <w:lang w:eastAsia="lt-LT"/>
        </w:rPr>
        <w:t>u</w:t>
      </w:r>
      <w:r w:rsidRPr="004B66C0">
        <w:rPr>
          <w:color w:val="000000"/>
          <w:lang w:eastAsia="lt-LT"/>
        </w:rPr>
        <w:t xml:space="preserve">tartį arba jos kopiją bei pateikia motyvuotą pagrįstumą, kodėl dalyvauja teikiant pasiūlymą kaip jungtinės veiklos dalyviai. </w:t>
      </w:r>
      <w:r w:rsidRPr="00E0734C">
        <w:rPr>
          <w:color w:val="000000"/>
          <w:u w:val="single"/>
          <w:lang w:eastAsia="lt-LT"/>
        </w:rPr>
        <w:t>Pateikiama skenuoto dokumento kopija elektroninėje formoje.</w:t>
      </w:r>
      <w:r w:rsidRPr="00E0734C">
        <w:rPr>
          <w:color w:val="000000"/>
          <w:lang w:eastAsia="lt-LT"/>
        </w:rPr>
        <w:t xml:space="preserve"> Jungtinės veiklos sutartyje turi būti: </w:t>
      </w:r>
    </w:p>
    <w:p w:rsidR="0090274B" w:rsidRPr="0090274B" w:rsidRDefault="0090274B" w:rsidP="00DE29D3">
      <w:pPr>
        <w:suppressAutoHyphens w:val="0"/>
        <w:autoSpaceDN/>
        <w:ind w:firstLine="567"/>
        <w:jc w:val="both"/>
        <w:textAlignment w:val="auto"/>
        <w:rPr>
          <w:lang w:eastAsia="lt-LT"/>
        </w:rPr>
      </w:pPr>
      <w:r w:rsidRPr="0090274B">
        <w:rPr>
          <w:lang w:eastAsia="lt-LT"/>
        </w:rPr>
        <w:t>4.1.1. nurodyti kiekvienos šios sutarties šalies įsipareigojimai vykdant numatomą su Perka</w:t>
      </w:r>
      <w:r w:rsidRPr="0090274B">
        <w:rPr>
          <w:lang w:eastAsia="lt-LT"/>
        </w:rPr>
        <w:t>n</w:t>
      </w:r>
      <w:r w:rsidRPr="0090274B">
        <w:rPr>
          <w:lang w:eastAsia="lt-LT"/>
        </w:rPr>
        <w:t>čiąja organ</w:t>
      </w:r>
      <w:r w:rsidRPr="0090274B">
        <w:rPr>
          <w:lang w:eastAsia="lt-LT"/>
        </w:rPr>
        <w:t>i</w:t>
      </w:r>
      <w:r w:rsidRPr="0090274B">
        <w:rPr>
          <w:lang w:eastAsia="lt-LT"/>
        </w:rPr>
        <w:t xml:space="preserve">zacija sudaryti pirkimo sutartį, šių įsipareigojimų vertės dalis bendroje pirkimo sutarties vertėje, </w:t>
      </w:r>
    </w:p>
    <w:p w:rsidR="0090274B" w:rsidRPr="0090274B" w:rsidRDefault="0090274B" w:rsidP="00DE29D3">
      <w:pPr>
        <w:suppressAutoHyphens w:val="0"/>
        <w:autoSpaceDN/>
        <w:ind w:firstLine="567"/>
        <w:jc w:val="both"/>
        <w:textAlignment w:val="auto"/>
        <w:rPr>
          <w:lang w:eastAsia="lt-LT"/>
        </w:rPr>
      </w:pPr>
      <w:r w:rsidRPr="0090274B">
        <w:rPr>
          <w:lang w:eastAsia="lt-LT"/>
        </w:rPr>
        <w:t>4.1.2. numatyta, kuris asmuo atstovauja ūkio subjektų grupei (su kuo Perkančioji organizac</w:t>
      </w:r>
      <w:r w:rsidRPr="0090274B">
        <w:rPr>
          <w:lang w:eastAsia="lt-LT"/>
        </w:rPr>
        <w:t>i</w:t>
      </w:r>
      <w:r w:rsidRPr="0090274B">
        <w:rPr>
          <w:lang w:eastAsia="lt-LT"/>
        </w:rPr>
        <w:t>ja turėtų bendrauti pasiūlymo vertinimo metu kylančiais klausimais ir teikti su pasiūlymo įv</w:t>
      </w:r>
      <w:r w:rsidR="004351AF">
        <w:rPr>
          <w:lang w:eastAsia="lt-LT"/>
        </w:rPr>
        <w:t>ertinimu susijusią informac</w:t>
      </w:r>
      <w:r w:rsidR="004351AF">
        <w:rPr>
          <w:lang w:eastAsia="lt-LT"/>
        </w:rPr>
        <w:t>i</w:t>
      </w:r>
      <w:r w:rsidR="004351AF">
        <w:rPr>
          <w:lang w:eastAsia="lt-LT"/>
        </w:rPr>
        <w:t>ją);</w:t>
      </w:r>
    </w:p>
    <w:p w:rsidR="0090274B" w:rsidRPr="0090274B" w:rsidRDefault="0090274B" w:rsidP="00DE29D3">
      <w:pPr>
        <w:suppressAutoHyphens w:val="0"/>
        <w:autoSpaceDN/>
        <w:ind w:firstLine="567"/>
        <w:jc w:val="both"/>
        <w:textAlignment w:val="auto"/>
        <w:rPr>
          <w:lang w:eastAsia="lt-LT"/>
        </w:rPr>
      </w:pPr>
      <w:r w:rsidRPr="0090274B">
        <w:rPr>
          <w:lang w:eastAsia="lt-LT"/>
        </w:rPr>
        <w:t>4.1.3. nurodyti atvejai, jeigu vienas iš partnerių</w:t>
      </w:r>
      <w:r w:rsidR="004351AF">
        <w:rPr>
          <w:lang w:eastAsia="lt-LT"/>
        </w:rPr>
        <w:t xml:space="preserve"> bankrutuoja;</w:t>
      </w:r>
    </w:p>
    <w:p w:rsidR="0090274B" w:rsidRPr="0090274B" w:rsidRDefault="0090274B" w:rsidP="00DE29D3">
      <w:pPr>
        <w:suppressAutoHyphens w:val="0"/>
        <w:autoSpaceDN/>
        <w:ind w:firstLine="567"/>
        <w:jc w:val="both"/>
        <w:textAlignment w:val="auto"/>
        <w:rPr>
          <w:lang w:eastAsia="lt-LT"/>
        </w:rPr>
      </w:pPr>
      <w:r w:rsidRPr="0090274B">
        <w:rPr>
          <w:lang w:eastAsia="lt-LT"/>
        </w:rPr>
        <w:t>4.1.4. galimybė Perkančiajai organizacijai atsiskaityti tiesiogiai</w:t>
      </w:r>
      <w:r w:rsidR="004351AF">
        <w:rPr>
          <w:lang w:eastAsia="lt-LT"/>
        </w:rPr>
        <w:t xml:space="preserve"> su nepagrindiniais partn</w:t>
      </w:r>
      <w:r w:rsidR="004351AF">
        <w:rPr>
          <w:lang w:eastAsia="lt-LT"/>
        </w:rPr>
        <w:t>e</w:t>
      </w:r>
      <w:r w:rsidR="004351AF">
        <w:rPr>
          <w:lang w:eastAsia="lt-LT"/>
        </w:rPr>
        <w:t>riais;</w:t>
      </w:r>
    </w:p>
    <w:p w:rsidR="0090274B" w:rsidRPr="0090274B" w:rsidRDefault="0090274B" w:rsidP="00DE29D3">
      <w:pPr>
        <w:suppressAutoHyphens w:val="0"/>
        <w:autoSpaceDN/>
        <w:ind w:firstLine="567"/>
        <w:jc w:val="both"/>
        <w:textAlignment w:val="auto"/>
        <w:rPr>
          <w:lang w:eastAsia="lt-LT"/>
        </w:rPr>
      </w:pPr>
      <w:r w:rsidRPr="0090274B">
        <w:rPr>
          <w:lang w:eastAsia="lt-LT"/>
        </w:rPr>
        <w:t>4.1.5. numatyta solidari visų šios sutarties šalių atsakomybė už prievolių Perkančiajai organ</w:t>
      </w:r>
      <w:r w:rsidRPr="0090274B">
        <w:rPr>
          <w:lang w:eastAsia="lt-LT"/>
        </w:rPr>
        <w:t>i</w:t>
      </w:r>
      <w:r w:rsidRPr="0090274B">
        <w:rPr>
          <w:lang w:eastAsia="lt-LT"/>
        </w:rPr>
        <w:t>zacijai n</w:t>
      </w:r>
      <w:r w:rsidRPr="0090274B">
        <w:rPr>
          <w:lang w:eastAsia="lt-LT"/>
        </w:rPr>
        <w:t>e</w:t>
      </w:r>
      <w:r w:rsidRPr="0090274B">
        <w:rPr>
          <w:lang w:eastAsia="lt-LT"/>
        </w:rPr>
        <w:t>vykdymą.</w:t>
      </w:r>
    </w:p>
    <w:p w:rsidR="0090274B" w:rsidRPr="0090274B" w:rsidRDefault="0090274B" w:rsidP="00DE29D3">
      <w:pPr>
        <w:suppressAutoHyphens w:val="0"/>
        <w:autoSpaceDN/>
        <w:ind w:firstLine="567"/>
        <w:jc w:val="both"/>
        <w:textAlignment w:val="auto"/>
        <w:rPr>
          <w:lang w:eastAsia="lt-LT"/>
        </w:rPr>
      </w:pPr>
      <w:r w:rsidRPr="0090274B">
        <w:rPr>
          <w:lang w:eastAsia="lt-LT"/>
        </w:rPr>
        <w:t>4.2. Perkančioji organizacija nereikalauja, kad ūkio subjektų grupės pateiktą pasiūlymą prip</w:t>
      </w:r>
      <w:r w:rsidRPr="0090274B">
        <w:rPr>
          <w:lang w:eastAsia="lt-LT"/>
        </w:rPr>
        <w:t>a</w:t>
      </w:r>
      <w:r w:rsidRPr="0090274B">
        <w:rPr>
          <w:lang w:eastAsia="lt-LT"/>
        </w:rPr>
        <w:t>žinus geriausiu ir Perkančiajai organizacijai pasiūlius sudaryti pirkimo sutartį, ši ūkio subjektų gr</w:t>
      </w:r>
      <w:r w:rsidRPr="0090274B">
        <w:rPr>
          <w:lang w:eastAsia="lt-LT"/>
        </w:rPr>
        <w:t>u</w:t>
      </w:r>
      <w:r w:rsidRPr="0090274B">
        <w:rPr>
          <w:lang w:eastAsia="lt-LT"/>
        </w:rPr>
        <w:t>pė įgautų tam tikrą teisinę formą.</w:t>
      </w:r>
    </w:p>
    <w:p w:rsidR="00864F23" w:rsidRPr="00E0734C" w:rsidRDefault="00864F23" w:rsidP="00DE29D3">
      <w:pPr>
        <w:autoSpaceDE w:val="0"/>
        <w:ind w:firstLine="567"/>
        <w:jc w:val="both"/>
        <w:rPr>
          <w:color w:val="000000"/>
          <w:lang w:eastAsia="lt-LT"/>
        </w:rPr>
      </w:pPr>
      <w:r w:rsidRPr="00864F23">
        <w:rPr>
          <w:lang w:eastAsia="lt-LT"/>
        </w:rPr>
        <w:lastRenderedPageBreak/>
        <w:t xml:space="preserve">4.3. </w:t>
      </w:r>
      <w:r w:rsidR="00845512" w:rsidRPr="00E0734C">
        <w:rPr>
          <w:color w:val="000000"/>
          <w:lang w:eastAsia="lt-LT"/>
        </w:rPr>
        <w:t>Kai pasiūlymą pateikiantis tiekėjas nurodo, kad sutarties vykdymo metu jis numato remtis subtiekėjų/subrangovų, su kuriais pasiūlymą pateikiantis Tiekėjas nėra sudaręs jungtinės veiklos sutarties, pajėgumais, tiekėjas tokiu atveju privalo pateikti įrodymus, patvirtinančius jo galimybes sutarties vykdymo metu naudotis subtiekėjų/subrangovų pajėgumais, kuriais turi būti:</w:t>
      </w:r>
    </w:p>
    <w:p w:rsidR="00864F23" w:rsidRPr="00864F23" w:rsidRDefault="00864F23" w:rsidP="00DE29D3">
      <w:pPr>
        <w:suppressAutoHyphens w:val="0"/>
        <w:autoSpaceDN/>
        <w:ind w:firstLine="567"/>
        <w:jc w:val="both"/>
        <w:textAlignment w:val="auto"/>
        <w:rPr>
          <w:lang w:eastAsia="lt-LT"/>
        </w:rPr>
      </w:pPr>
      <w:r w:rsidRPr="00864F23">
        <w:rPr>
          <w:lang w:eastAsia="lt-LT"/>
        </w:rPr>
        <w:t>4.3.1. Įgaliojimai dalyvauti kitų ūkio subjektų vardu šiame viešajame pirkime ar šalių pasir</w:t>
      </w:r>
      <w:r w:rsidRPr="00864F23">
        <w:rPr>
          <w:lang w:eastAsia="lt-LT"/>
        </w:rPr>
        <w:t>a</w:t>
      </w:r>
      <w:r w:rsidRPr="00864F23">
        <w:rPr>
          <w:lang w:eastAsia="lt-LT"/>
        </w:rPr>
        <w:t>šytos prel</w:t>
      </w:r>
      <w:r w:rsidRPr="00864F23">
        <w:rPr>
          <w:lang w:eastAsia="lt-LT"/>
        </w:rPr>
        <w:t>i</w:t>
      </w:r>
      <w:r w:rsidRPr="00864F23">
        <w:rPr>
          <w:lang w:eastAsia="lt-LT"/>
        </w:rPr>
        <w:t>minariosios sutartys, ketinimo protokolai, kiti lygiaverčiai dokumentai, kuriuose turi būti nurodyta, kuo kiekviena iš šalių prisideda prie bendro tikslo siekimo, kiekvienos šalies įsipareig</w:t>
      </w:r>
      <w:r w:rsidRPr="00864F23">
        <w:rPr>
          <w:lang w:eastAsia="lt-LT"/>
        </w:rPr>
        <w:t>o</w:t>
      </w:r>
      <w:r w:rsidRPr="00864F23">
        <w:rPr>
          <w:lang w:eastAsia="lt-LT"/>
        </w:rPr>
        <w:t xml:space="preserve">jimai vykdant numatomą su Perkančiąja organizacija sudaryti pirkimo sutartį. </w:t>
      </w:r>
      <w:r w:rsidRPr="00864F23">
        <w:rPr>
          <w:u w:val="single"/>
          <w:lang w:eastAsia="lt-LT"/>
        </w:rPr>
        <w:t>Pateikiama sk</w:t>
      </w:r>
      <w:r w:rsidRPr="00864F23">
        <w:rPr>
          <w:u w:val="single"/>
          <w:lang w:eastAsia="lt-LT"/>
        </w:rPr>
        <w:t>e</w:t>
      </w:r>
      <w:r w:rsidRPr="00864F23">
        <w:rPr>
          <w:u w:val="single"/>
          <w:lang w:eastAsia="lt-LT"/>
        </w:rPr>
        <w:t>nuoto dokumento kopija elektroninėje formoje</w:t>
      </w:r>
    </w:p>
    <w:p w:rsidR="00864F23" w:rsidRPr="00864F23" w:rsidRDefault="00864F23" w:rsidP="00DE29D3">
      <w:pPr>
        <w:suppressAutoHyphens w:val="0"/>
        <w:autoSpaceDN/>
        <w:ind w:firstLine="567"/>
        <w:jc w:val="both"/>
        <w:textAlignment w:val="auto"/>
        <w:rPr>
          <w:u w:val="single"/>
          <w:lang w:eastAsia="lt-LT"/>
        </w:rPr>
      </w:pPr>
      <w:r w:rsidRPr="00864F23">
        <w:rPr>
          <w:lang w:eastAsia="lt-LT"/>
        </w:rPr>
        <w:t>4.4. Kiti doku</w:t>
      </w:r>
      <w:r w:rsidR="005B7151">
        <w:rPr>
          <w:lang w:eastAsia="lt-LT"/>
        </w:rPr>
        <w:t>mentai bei informacija, kurią T</w:t>
      </w:r>
      <w:r w:rsidRPr="00864F23">
        <w:rPr>
          <w:lang w:eastAsia="lt-LT"/>
        </w:rPr>
        <w:t>i</w:t>
      </w:r>
      <w:r w:rsidR="005B7151">
        <w:rPr>
          <w:lang w:eastAsia="lt-LT"/>
        </w:rPr>
        <w:t>e</w:t>
      </w:r>
      <w:r w:rsidRPr="00864F23">
        <w:rPr>
          <w:lang w:eastAsia="lt-LT"/>
        </w:rPr>
        <w:t>kėjas savo nuožiūra mano esant būtina patei</w:t>
      </w:r>
      <w:r w:rsidRPr="00864F23">
        <w:rPr>
          <w:lang w:eastAsia="lt-LT"/>
        </w:rPr>
        <w:t>k</w:t>
      </w:r>
      <w:r w:rsidRPr="00864F23">
        <w:rPr>
          <w:lang w:eastAsia="lt-LT"/>
        </w:rPr>
        <w:t>ti.</w:t>
      </w:r>
    </w:p>
    <w:p w:rsidR="00864F23" w:rsidRPr="00864F23" w:rsidRDefault="00864F23" w:rsidP="00DE29D3">
      <w:pPr>
        <w:suppressAutoHyphens w:val="0"/>
        <w:autoSpaceDN/>
        <w:ind w:firstLine="567"/>
        <w:jc w:val="both"/>
        <w:textAlignment w:val="auto"/>
        <w:rPr>
          <w:u w:val="single"/>
          <w:lang w:eastAsia="lt-LT"/>
        </w:rPr>
      </w:pPr>
      <w:r w:rsidRPr="00864F23">
        <w:rPr>
          <w:lang w:eastAsia="lt-LT"/>
        </w:rPr>
        <w:t>4.5. Jei pasiūlyme numatyta remtis k</w:t>
      </w:r>
      <w:r w:rsidR="005B7151">
        <w:rPr>
          <w:lang w:eastAsia="lt-LT"/>
        </w:rPr>
        <w:t>itų ūkio subjektų pajėgumais, T</w:t>
      </w:r>
      <w:r w:rsidRPr="00864F23">
        <w:rPr>
          <w:lang w:eastAsia="lt-LT"/>
        </w:rPr>
        <w:t>i</w:t>
      </w:r>
      <w:r w:rsidR="005B7151">
        <w:rPr>
          <w:lang w:eastAsia="lt-LT"/>
        </w:rPr>
        <w:t>e</w:t>
      </w:r>
      <w:r w:rsidRPr="00864F23">
        <w:rPr>
          <w:lang w:eastAsia="lt-LT"/>
        </w:rPr>
        <w:t>kėjas privalo nurodyti kokią kon</w:t>
      </w:r>
      <w:r w:rsidRPr="00864F23">
        <w:rPr>
          <w:lang w:eastAsia="lt-LT"/>
        </w:rPr>
        <w:t>k</w:t>
      </w:r>
      <w:r w:rsidRPr="00864F23">
        <w:rPr>
          <w:lang w:eastAsia="lt-LT"/>
        </w:rPr>
        <w:t xml:space="preserve">rečiai pirkimo objekto dalį atliks (subteikėjų/subteikėjų) ir kiek procentų (%) Sutarties vertės numato atlikti kitų ūkio subjektų ištekliais (nustatytos formos pažyma, </w:t>
      </w:r>
      <w:r w:rsidRPr="00447F3E">
        <w:rPr>
          <w:lang w:eastAsia="lt-LT"/>
        </w:rPr>
        <w:t>pirkimo dokumentų 4 priedas).</w:t>
      </w:r>
      <w:r w:rsidRPr="00447F3E">
        <w:rPr>
          <w:u w:val="single"/>
          <w:lang w:eastAsia="lt-LT"/>
        </w:rPr>
        <w:t xml:space="preserve"> Pateikiamas</w:t>
      </w:r>
      <w:r w:rsidRPr="00864F23">
        <w:rPr>
          <w:u w:val="single"/>
          <w:lang w:eastAsia="lt-LT"/>
        </w:rPr>
        <w:t xml:space="preserve"> skenuotas d</w:t>
      </w:r>
      <w:r w:rsidRPr="00864F23">
        <w:rPr>
          <w:u w:val="single"/>
          <w:lang w:eastAsia="lt-LT"/>
        </w:rPr>
        <w:t>o</w:t>
      </w:r>
      <w:r w:rsidRPr="00864F23">
        <w:rPr>
          <w:u w:val="single"/>
          <w:lang w:eastAsia="lt-LT"/>
        </w:rPr>
        <w:t xml:space="preserve">kumentas elektroninėje formoje. </w:t>
      </w:r>
    </w:p>
    <w:p w:rsidR="008374B5" w:rsidRPr="0090274B" w:rsidRDefault="008374B5" w:rsidP="00DE29D3">
      <w:pPr>
        <w:suppressAutoHyphens w:val="0"/>
        <w:autoSpaceDN/>
        <w:ind w:firstLine="567"/>
        <w:jc w:val="both"/>
        <w:textAlignment w:val="auto"/>
        <w:rPr>
          <w:u w:val="single"/>
          <w:lang w:eastAsia="lt-LT"/>
        </w:rPr>
      </w:pPr>
    </w:p>
    <w:p w:rsidR="00046D25" w:rsidRPr="00842A1D" w:rsidRDefault="00683307" w:rsidP="00C73A3E">
      <w:pPr>
        <w:pStyle w:val="Tvarkostekstas"/>
        <w:numPr>
          <w:ilvl w:val="0"/>
          <w:numId w:val="0"/>
        </w:numPr>
        <w:spacing w:before="240" w:after="240"/>
        <w:ind w:left="709"/>
        <w:jc w:val="center"/>
        <w:rPr>
          <w:b/>
        </w:rPr>
      </w:pPr>
      <w:bookmarkStart w:id="4" w:name="_Toc360582264"/>
      <w:r w:rsidRPr="002B53B7">
        <w:rPr>
          <w:b/>
        </w:rPr>
        <w:t>5.</w:t>
      </w:r>
      <w:r w:rsidR="00C73A3E" w:rsidRPr="002B53B7">
        <w:rPr>
          <w:b/>
        </w:rPr>
        <w:t xml:space="preserve"> </w:t>
      </w:r>
      <w:r w:rsidR="003514D4" w:rsidRPr="002B53B7">
        <w:rPr>
          <w:b/>
        </w:rPr>
        <w:t>PASIŪLYMŲ RENGIMAS, PATEIKIMAS, KEITIMAS</w:t>
      </w:r>
      <w:bookmarkEnd w:id="4"/>
    </w:p>
    <w:p w:rsidR="00DE29D3" w:rsidRDefault="00B933CE" w:rsidP="00DE29D3">
      <w:pPr>
        <w:tabs>
          <w:tab w:val="left" w:pos="567"/>
          <w:tab w:val="left" w:pos="1134"/>
        </w:tabs>
        <w:suppressAutoHyphens w:val="0"/>
        <w:autoSpaceDN/>
        <w:ind w:firstLine="567"/>
        <w:jc w:val="both"/>
        <w:textAlignment w:val="auto"/>
        <w:outlineLvl w:val="1"/>
        <w:rPr>
          <w:lang w:eastAsia="lt-LT"/>
        </w:rPr>
      </w:pPr>
      <w:bookmarkStart w:id="5" w:name="_Toc360582265"/>
      <w:r>
        <w:rPr>
          <w:lang w:eastAsia="lt-LT"/>
        </w:rPr>
        <w:t xml:space="preserve">5.1. </w:t>
      </w:r>
      <w:r w:rsidRPr="00702D98">
        <w:rPr>
          <w:lang w:eastAsia="lt-LT"/>
        </w:rPr>
        <w:t>Pasiūlymas turi būti pateikiamas tik elektroninėmis priemonėmis,</w:t>
      </w:r>
      <w:r w:rsidRPr="00E16FFF">
        <w:rPr>
          <w:lang w:eastAsia="lt-LT"/>
        </w:rPr>
        <w:t xml:space="preserve"> naudojant CVP IS, p</w:t>
      </w:r>
      <w:r w:rsidRPr="00E16FFF">
        <w:rPr>
          <w:lang w:eastAsia="lt-LT"/>
        </w:rPr>
        <w:t>a</w:t>
      </w:r>
      <w:r w:rsidRPr="00E16FFF">
        <w:rPr>
          <w:lang w:eastAsia="lt-LT"/>
        </w:rPr>
        <w:t xml:space="preserve">siekiamą adresu </w:t>
      </w:r>
      <w:hyperlink r:id="rId9" w:history="1">
        <w:r w:rsidRPr="00E16FFF">
          <w:rPr>
            <w:rStyle w:val="a5"/>
            <w:lang w:eastAsia="lt-LT"/>
          </w:rPr>
          <w:t>https://pirkimai.eviesiejipirkimai.lt</w:t>
        </w:r>
      </w:hyperlink>
      <w:r w:rsidR="00142CC1">
        <w:rPr>
          <w:lang w:eastAsia="lt-LT"/>
        </w:rPr>
        <w:t xml:space="preserve"> </w:t>
      </w:r>
      <w:r w:rsidR="00AC2078" w:rsidRPr="009D432D">
        <w:rPr>
          <w:b/>
          <w:lang w:eastAsia="lt-LT"/>
        </w:rPr>
        <w:t xml:space="preserve">iki </w:t>
      </w:r>
      <w:r w:rsidR="00AC2078" w:rsidRPr="009D432D">
        <w:rPr>
          <w:b/>
          <w:color w:val="000000" w:themeColor="text1"/>
          <w:lang w:eastAsia="lt-LT"/>
        </w:rPr>
        <w:t>201</w:t>
      </w:r>
      <w:r w:rsidR="00864F23" w:rsidRPr="009D432D">
        <w:rPr>
          <w:b/>
          <w:color w:val="000000" w:themeColor="text1"/>
          <w:lang w:eastAsia="lt-LT"/>
        </w:rPr>
        <w:t>9</w:t>
      </w:r>
      <w:r w:rsidR="00AC2078" w:rsidRPr="009D432D">
        <w:rPr>
          <w:b/>
          <w:color w:val="000000" w:themeColor="text1"/>
          <w:lang w:eastAsia="lt-LT"/>
        </w:rPr>
        <w:t>-</w:t>
      </w:r>
      <w:r w:rsidR="006B492D" w:rsidRPr="009D432D">
        <w:rPr>
          <w:b/>
          <w:color w:val="000000" w:themeColor="text1"/>
          <w:lang w:eastAsia="lt-LT"/>
        </w:rPr>
        <w:t>07</w:t>
      </w:r>
      <w:r w:rsidR="00523870" w:rsidRPr="009D432D">
        <w:rPr>
          <w:b/>
          <w:color w:val="000000" w:themeColor="text1"/>
          <w:lang w:eastAsia="lt-LT"/>
        </w:rPr>
        <w:t>-</w:t>
      </w:r>
      <w:r w:rsidR="00813D3E" w:rsidRPr="009D432D">
        <w:rPr>
          <w:b/>
          <w:color w:val="000000" w:themeColor="text1"/>
          <w:lang w:eastAsia="lt-LT"/>
        </w:rPr>
        <w:t>11</w:t>
      </w:r>
      <w:r w:rsidR="00466DED" w:rsidRPr="009D432D">
        <w:rPr>
          <w:b/>
          <w:color w:val="000000" w:themeColor="text1"/>
          <w:lang w:eastAsia="lt-LT"/>
        </w:rPr>
        <w:t xml:space="preserve">, </w:t>
      </w:r>
      <w:r w:rsidR="006B492D" w:rsidRPr="009D432D">
        <w:rPr>
          <w:b/>
          <w:color w:val="000000" w:themeColor="text1"/>
          <w:lang w:eastAsia="lt-LT"/>
        </w:rPr>
        <w:t>10</w:t>
      </w:r>
      <w:r w:rsidR="00271AC5" w:rsidRPr="009D432D">
        <w:rPr>
          <w:b/>
          <w:color w:val="000000" w:themeColor="text1"/>
          <w:lang w:eastAsia="lt-LT"/>
        </w:rPr>
        <w:t>:</w:t>
      </w:r>
      <w:r w:rsidR="006B492D" w:rsidRPr="009D432D">
        <w:rPr>
          <w:b/>
          <w:color w:val="000000" w:themeColor="text1"/>
          <w:lang w:eastAsia="lt-LT"/>
        </w:rPr>
        <w:t>0</w:t>
      </w:r>
      <w:r w:rsidR="00271AC5" w:rsidRPr="009D432D">
        <w:rPr>
          <w:b/>
          <w:color w:val="000000" w:themeColor="text1"/>
          <w:lang w:eastAsia="lt-LT"/>
        </w:rPr>
        <w:t>0</w:t>
      </w:r>
      <w:r w:rsidR="00142CC1" w:rsidRPr="009D432D">
        <w:rPr>
          <w:b/>
          <w:color w:val="000000" w:themeColor="text1"/>
          <w:lang w:eastAsia="lt-LT"/>
        </w:rPr>
        <w:t xml:space="preserve"> val.</w:t>
      </w:r>
      <w:r w:rsidRPr="009D432D">
        <w:rPr>
          <w:color w:val="000000" w:themeColor="text1"/>
          <w:lang w:eastAsia="lt-LT"/>
        </w:rPr>
        <w:t xml:space="preserve"> </w:t>
      </w:r>
      <w:r w:rsidRPr="009D432D">
        <w:rPr>
          <w:lang w:eastAsia="lt-LT"/>
        </w:rPr>
        <w:t>Pasiūlymai</w:t>
      </w:r>
      <w:r>
        <w:rPr>
          <w:lang w:eastAsia="lt-LT"/>
        </w:rPr>
        <w:t>, pateikti popierine forma arba ne Perkančiosios</w:t>
      </w:r>
      <w:r w:rsidRPr="00E16FFF">
        <w:rPr>
          <w:lang w:eastAsia="lt-LT"/>
        </w:rPr>
        <w:t xml:space="preserve"> organizacijos nurodytomis elektroninėmis priemon</w:t>
      </w:r>
      <w:r w:rsidRPr="00E16FFF">
        <w:rPr>
          <w:lang w:eastAsia="lt-LT"/>
        </w:rPr>
        <w:t>ė</w:t>
      </w:r>
      <w:r w:rsidRPr="00E16FFF">
        <w:rPr>
          <w:lang w:eastAsia="lt-LT"/>
        </w:rPr>
        <w:t>mis, bus atmesti kaip neatitinkantys pi</w:t>
      </w:r>
      <w:r w:rsidRPr="00E16FFF">
        <w:rPr>
          <w:lang w:eastAsia="lt-LT"/>
        </w:rPr>
        <w:t>r</w:t>
      </w:r>
      <w:r w:rsidRPr="00E16FFF">
        <w:rPr>
          <w:lang w:eastAsia="lt-LT"/>
        </w:rPr>
        <w:t>kimo dokumentų reikalavimų.</w:t>
      </w:r>
    </w:p>
    <w:p w:rsidR="00DE29D3" w:rsidRDefault="00B933CE" w:rsidP="00DE29D3">
      <w:pPr>
        <w:tabs>
          <w:tab w:val="left" w:pos="567"/>
          <w:tab w:val="left" w:pos="1134"/>
        </w:tabs>
        <w:suppressAutoHyphens w:val="0"/>
        <w:autoSpaceDN/>
        <w:ind w:firstLine="567"/>
        <w:jc w:val="both"/>
        <w:textAlignment w:val="auto"/>
        <w:outlineLvl w:val="1"/>
        <w:rPr>
          <w:lang w:eastAsia="lt-LT"/>
        </w:rPr>
      </w:pPr>
      <w:r>
        <w:rPr>
          <w:lang w:eastAsia="lt-LT"/>
        </w:rPr>
        <w:t xml:space="preserve">5.2. </w:t>
      </w:r>
      <w:r w:rsidRPr="000D6934">
        <w:rPr>
          <w:lang w:eastAsia="lt-LT"/>
        </w:rPr>
        <w:t xml:space="preserve">Pasiūlymus gali teikti tik CVP IS registruoti </w:t>
      </w:r>
      <w:r>
        <w:rPr>
          <w:lang w:eastAsia="lt-LT"/>
        </w:rPr>
        <w:t>tiekėj</w:t>
      </w:r>
      <w:r w:rsidRPr="000D6934">
        <w:rPr>
          <w:lang w:eastAsia="lt-LT"/>
        </w:rPr>
        <w:t xml:space="preserve">ai (nemokama registracija adresu </w:t>
      </w:r>
      <w:hyperlink r:id="rId10" w:history="1">
        <w:r w:rsidRPr="00B343B3">
          <w:rPr>
            <w:rStyle w:val="a5"/>
            <w:lang w:eastAsia="lt-LT"/>
          </w:rPr>
          <w:t>https://pirkimai.eviesiejipirkimai.lt</w:t>
        </w:r>
      </w:hyperlink>
      <w:r>
        <w:rPr>
          <w:lang w:eastAsia="lt-LT"/>
        </w:rPr>
        <w:t xml:space="preserve">). </w:t>
      </w:r>
      <w:r w:rsidRPr="00B878C1">
        <w:t xml:space="preserve">Visi dokumentai, </w:t>
      </w:r>
      <w:r>
        <w:t xml:space="preserve">susiję su su pasiūlymu </w:t>
      </w:r>
      <w:r w:rsidRPr="00B878C1">
        <w:t>turi būti pateikti elek</w:t>
      </w:r>
      <w:r w:rsidRPr="00B878C1">
        <w:t>t</w:t>
      </w:r>
      <w:r w:rsidRPr="00B878C1">
        <w:t>ronine forma, t. y. tiesiogiai suformuoti elektroninėmis priemonėmis. Pateikiami dokumentai ar skaitmeninės dokumentų kopijos turi būti prieinami naudojant nediskriminuojančius, visuotinai pr</w:t>
      </w:r>
      <w:r w:rsidRPr="00B878C1">
        <w:t>i</w:t>
      </w:r>
      <w:r w:rsidRPr="00B878C1">
        <w:t>einamus duomenų failų formatus (pvz., pdf, doc ir kt.).</w:t>
      </w:r>
      <w:r>
        <w:rPr>
          <w:lang w:eastAsia="lt-LT"/>
        </w:rPr>
        <w:t xml:space="preserve"> </w:t>
      </w:r>
      <w:r w:rsidRPr="00F16E60">
        <w:rPr>
          <w:lang w:eastAsia="lt-LT"/>
        </w:rPr>
        <w:t>Pateikiant atitinkamų dokumentų skaitmen</w:t>
      </w:r>
      <w:r w:rsidRPr="00F16E60">
        <w:rPr>
          <w:lang w:eastAsia="lt-LT"/>
        </w:rPr>
        <w:t>i</w:t>
      </w:r>
      <w:r w:rsidRPr="00F16E60">
        <w:rPr>
          <w:lang w:eastAsia="lt-LT"/>
        </w:rPr>
        <w:t>nes kopijas yra deklaruojama, kad kopijos yra tikros. Perkančioji organizacija pasilieka sau teisę prašyti dokumentų originalų.</w:t>
      </w:r>
    </w:p>
    <w:p w:rsidR="00DE29D3" w:rsidRDefault="00B933CE" w:rsidP="00DE29D3">
      <w:pPr>
        <w:tabs>
          <w:tab w:val="left" w:pos="567"/>
          <w:tab w:val="left" w:pos="1134"/>
        </w:tabs>
        <w:suppressAutoHyphens w:val="0"/>
        <w:autoSpaceDN/>
        <w:ind w:firstLine="567"/>
        <w:jc w:val="both"/>
        <w:textAlignment w:val="auto"/>
        <w:outlineLvl w:val="1"/>
        <w:rPr>
          <w:lang w:eastAsia="lt-LT"/>
        </w:rPr>
      </w:pPr>
      <w:r>
        <w:rPr>
          <w:lang w:eastAsia="lt-LT"/>
        </w:rPr>
        <w:t xml:space="preserve">5.3. </w:t>
      </w:r>
      <w:r w:rsidRPr="00743306">
        <w:rPr>
          <w:bCs/>
        </w:rPr>
        <w:t>Pasiūlymą sudaro CVP IS priemo</w:t>
      </w:r>
      <w:r>
        <w:rPr>
          <w:bCs/>
        </w:rPr>
        <w:t>nėmis pateiktų duomenų visuma (P</w:t>
      </w:r>
      <w:r w:rsidRPr="00743306">
        <w:rPr>
          <w:bCs/>
        </w:rPr>
        <w:t>erkančioji organiz</w:t>
      </w:r>
      <w:r w:rsidRPr="00743306">
        <w:rPr>
          <w:bCs/>
        </w:rPr>
        <w:t>a</w:t>
      </w:r>
      <w:r w:rsidRPr="00743306">
        <w:rPr>
          <w:bCs/>
        </w:rPr>
        <w:t>cija pasilieka teisę prašyti teikėjo pateikti pažymų ar kitų su pasiūlymu teikiamų dokumentų orig</w:t>
      </w:r>
      <w:r w:rsidRPr="00743306">
        <w:rPr>
          <w:bCs/>
        </w:rPr>
        <w:t>i</w:t>
      </w:r>
      <w:r w:rsidRPr="00743306">
        <w:rPr>
          <w:bCs/>
        </w:rPr>
        <w:t>nalus):</w:t>
      </w:r>
    </w:p>
    <w:p w:rsidR="00DE29D3" w:rsidRDefault="00B933CE" w:rsidP="00DE29D3">
      <w:pPr>
        <w:tabs>
          <w:tab w:val="left" w:pos="567"/>
          <w:tab w:val="left" w:pos="1134"/>
        </w:tabs>
        <w:suppressAutoHyphens w:val="0"/>
        <w:autoSpaceDN/>
        <w:ind w:firstLine="567"/>
        <w:jc w:val="both"/>
        <w:textAlignment w:val="auto"/>
        <w:outlineLvl w:val="1"/>
        <w:rPr>
          <w:lang w:eastAsia="lt-LT"/>
        </w:rPr>
      </w:pPr>
      <w:r w:rsidRPr="00743306">
        <w:rPr>
          <w:bCs/>
        </w:rPr>
        <w:t>5</w:t>
      </w:r>
      <w:r>
        <w:rPr>
          <w:bCs/>
        </w:rPr>
        <w:t>.3</w:t>
      </w:r>
      <w:r w:rsidRPr="00743306">
        <w:rPr>
          <w:bCs/>
        </w:rPr>
        <w:t>.1.</w:t>
      </w:r>
      <w:r>
        <w:rPr>
          <w:bCs/>
        </w:rPr>
        <w:t xml:space="preserve"> </w:t>
      </w:r>
      <w:r w:rsidRPr="00743306">
        <w:rPr>
          <w:bCs/>
        </w:rPr>
        <w:t xml:space="preserve">pasiūlymas, parengtas pagal šių </w:t>
      </w:r>
      <w:r>
        <w:rPr>
          <w:bCs/>
        </w:rPr>
        <w:t>viešojo pirkimo</w:t>
      </w:r>
      <w:r w:rsidRPr="00743306">
        <w:rPr>
          <w:bCs/>
        </w:rPr>
        <w:t xml:space="preserve"> </w:t>
      </w:r>
      <w:r w:rsidRPr="009D432D">
        <w:rPr>
          <w:bCs/>
        </w:rPr>
        <w:t>dokumentų priede</w:t>
      </w:r>
      <w:r w:rsidR="00AF0F15" w:rsidRPr="009D432D">
        <w:rPr>
          <w:bCs/>
        </w:rPr>
        <w:t xml:space="preserve"> Nr. 3</w:t>
      </w:r>
      <w:r w:rsidRPr="009D432D">
        <w:rPr>
          <w:bCs/>
        </w:rPr>
        <w:t xml:space="preserve"> pateiktą fo</w:t>
      </w:r>
      <w:r w:rsidRPr="009D432D">
        <w:rPr>
          <w:bCs/>
        </w:rPr>
        <w:t>r</w:t>
      </w:r>
      <w:r w:rsidRPr="009D432D">
        <w:rPr>
          <w:bCs/>
        </w:rPr>
        <w:t>mą</w:t>
      </w:r>
      <w:r w:rsidR="009E47A2" w:rsidRPr="009D432D">
        <w:rPr>
          <w:bCs/>
        </w:rPr>
        <w:t xml:space="preserve"> (pasirašytas Tiekėjo ar jo įgalioto asmens parašu ir patvirtintas Tiekėjo antspaudu)</w:t>
      </w:r>
      <w:r w:rsidRPr="009D432D">
        <w:rPr>
          <w:bCs/>
        </w:rPr>
        <w:t>;</w:t>
      </w:r>
    </w:p>
    <w:p w:rsidR="00DE29D3" w:rsidRDefault="00B933CE" w:rsidP="00DE29D3">
      <w:pPr>
        <w:tabs>
          <w:tab w:val="left" w:pos="567"/>
          <w:tab w:val="left" w:pos="1134"/>
        </w:tabs>
        <w:suppressAutoHyphens w:val="0"/>
        <w:autoSpaceDN/>
        <w:ind w:firstLine="567"/>
        <w:jc w:val="both"/>
        <w:textAlignment w:val="auto"/>
        <w:outlineLvl w:val="1"/>
        <w:rPr>
          <w:lang w:eastAsia="lt-LT"/>
        </w:rPr>
      </w:pPr>
      <w:r>
        <w:rPr>
          <w:bCs/>
        </w:rPr>
        <w:t>5.3.</w:t>
      </w:r>
      <w:r w:rsidR="00447F3E">
        <w:rPr>
          <w:bCs/>
        </w:rPr>
        <w:t>2</w:t>
      </w:r>
      <w:r>
        <w:rPr>
          <w:bCs/>
        </w:rPr>
        <w:t xml:space="preserve">. </w:t>
      </w:r>
      <w:r w:rsidRPr="00743306">
        <w:t>jungtinės veiklos sutartis, jei pasiūlymą pateikia jungtinės veiklos sutarties pagrindu veikianti ūkio subjektų grupė (pateikiamas skenuotas dokumentas elektroninėje formoje);</w:t>
      </w:r>
    </w:p>
    <w:p w:rsidR="006B492D" w:rsidRPr="00DE29D3" w:rsidRDefault="00B933CE" w:rsidP="00DE29D3">
      <w:pPr>
        <w:tabs>
          <w:tab w:val="left" w:pos="567"/>
          <w:tab w:val="left" w:pos="1134"/>
        </w:tabs>
        <w:suppressAutoHyphens w:val="0"/>
        <w:autoSpaceDN/>
        <w:ind w:firstLine="567"/>
        <w:jc w:val="both"/>
        <w:textAlignment w:val="auto"/>
        <w:outlineLvl w:val="1"/>
        <w:rPr>
          <w:lang w:eastAsia="lt-LT"/>
        </w:rPr>
      </w:pPr>
      <w:r>
        <w:rPr>
          <w:bCs/>
        </w:rPr>
        <w:t>5.3.</w:t>
      </w:r>
      <w:r w:rsidR="00447F3E">
        <w:rPr>
          <w:bCs/>
        </w:rPr>
        <w:t>3</w:t>
      </w:r>
      <w:r>
        <w:rPr>
          <w:bCs/>
        </w:rPr>
        <w:t xml:space="preserve">. </w:t>
      </w:r>
      <w:r w:rsidRPr="00743306">
        <w:t>kitų ūkio subjektų išteklių prieinamumą patvirtinantys dokumentai, jei pasitelkiami kiti ūkio subjektai (pateikiamas skenuotas dokumentas elektroninėje formoje);</w:t>
      </w:r>
    </w:p>
    <w:p w:rsidR="006B492D" w:rsidRDefault="00B933CE" w:rsidP="00DE29D3">
      <w:pPr>
        <w:tabs>
          <w:tab w:val="left" w:pos="567"/>
        </w:tabs>
        <w:ind w:firstLine="567"/>
        <w:jc w:val="both"/>
        <w:rPr>
          <w:bCs/>
        </w:rPr>
      </w:pPr>
      <w:r>
        <w:rPr>
          <w:bCs/>
        </w:rPr>
        <w:t>5.3.</w:t>
      </w:r>
      <w:r w:rsidR="00447F3E">
        <w:rPr>
          <w:bCs/>
        </w:rPr>
        <w:t>4</w:t>
      </w:r>
      <w:r>
        <w:rPr>
          <w:bCs/>
        </w:rPr>
        <w:t xml:space="preserve">. </w:t>
      </w:r>
      <w:r w:rsidRPr="00743306">
        <w:rPr>
          <w:rFonts w:eastAsia="Arial Unicode MS"/>
        </w:rPr>
        <w:t xml:space="preserve">įgaliojimo ar kito dokumento (pvz., pareigybės aprašymo), suteikiančio teisę pasirašyti </w:t>
      </w:r>
      <w:r>
        <w:rPr>
          <w:rFonts w:eastAsia="Arial Unicode MS"/>
        </w:rPr>
        <w:t>tiekėj</w:t>
      </w:r>
      <w:r w:rsidRPr="00743306">
        <w:rPr>
          <w:rFonts w:eastAsia="Arial Unicode MS"/>
        </w:rPr>
        <w:t>o pasiūlymą, skaitmeninė kopija (taikoma, kai pasiūlymą elektroniniu parašu patvirtina ne įmonės vadovas, o įgaliotas asmuo)</w:t>
      </w:r>
      <w:r>
        <w:rPr>
          <w:bCs/>
        </w:rPr>
        <w:t>;</w:t>
      </w:r>
    </w:p>
    <w:p w:rsidR="006B492D" w:rsidRDefault="00B933CE" w:rsidP="00DE29D3">
      <w:pPr>
        <w:tabs>
          <w:tab w:val="left" w:pos="567"/>
        </w:tabs>
        <w:ind w:firstLine="567"/>
        <w:jc w:val="both"/>
        <w:rPr>
          <w:bCs/>
        </w:rPr>
      </w:pPr>
      <w:r>
        <w:rPr>
          <w:bCs/>
        </w:rPr>
        <w:t>5.3.</w:t>
      </w:r>
      <w:r w:rsidR="00447F3E">
        <w:rPr>
          <w:bCs/>
        </w:rPr>
        <w:t>5</w:t>
      </w:r>
      <w:r w:rsidR="006B492D">
        <w:rPr>
          <w:bCs/>
        </w:rPr>
        <w:t xml:space="preserve">. </w:t>
      </w:r>
      <w:r w:rsidR="00845512" w:rsidRPr="004B66C0">
        <w:rPr>
          <w:rFonts w:asciiTheme="minorHAnsi" w:eastAsiaTheme="minorHAnsi" w:hAnsiTheme="minorHAnsi" w:cstheme="minorBidi"/>
          <w:color w:val="000000"/>
          <w:sz w:val="22"/>
          <w:szCs w:val="22"/>
        </w:rPr>
        <w:t>s</w:t>
      </w:r>
      <w:r w:rsidR="00845512" w:rsidRPr="004B66C0">
        <w:rPr>
          <w:rFonts w:eastAsiaTheme="minorHAnsi"/>
          <w:color w:val="000000"/>
        </w:rPr>
        <w:t>ubtiekėjų/subrangovų prieinamumą patvirtinantys dokumentai (pateikiamas skenuotas dokumentas elektroninėje formoje);</w:t>
      </w:r>
    </w:p>
    <w:p w:rsidR="00B933CE" w:rsidRPr="006B492D" w:rsidRDefault="00845512" w:rsidP="00DE29D3">
      <w:pPr>
        <w:tabs>
          <w:tab w:val="left" w:pos="567"/>
          <w:tab w:val="center" w:pos="5173"/>
          <w:tab w:val="right" w:pos="9638"/>
        </w:tabs>
        <w:ind w:firstLine="567"/>
        <w:jc w:val="both"/>
        <w:rPr>
          <w:bCs/>
        </w:rPr>
      </w:pPr>
      <w:r w:rsidRPr="00E0734C">
        <w:rPr>
          <w:rFonts w:eastAsiaTheme="minorHAnsi"/>
          <w:color w:val="000000"/>
        </w:rPr>
        <w:t>5.3.</w:t>
      </w:r>
      <w:r w:rsidR="00447F3E">
        <w:rPr>
          <w:rFonts w:eastAsiaTheme="minorHAnsi"/>
          <w:color w:val="000000"/>
        </w:rPr>
        <w:t>6</w:t>
      </w:r>
      <w:r w:rsidRPr="00E0734C">
        <w:rPr>
          <w:rFonts w:eastAsiaTheme="minorHAnsi"/>
          <w:color w:val="000000"/>
        </w:rPr>
        <w:t xml:space="preserve">. </w:t>
      </w:r>
      <w:r w:rsidR="00B933CE" w:rsidRPr="00845512">
        <w:rPr>
          <w:bCs/>
        </w:rPr>
        <w:t>kiti reikalaujami dokumentai.</w:t>
      </w:r>
      <w:r w:rsidR="00DE29D3">
        <w:rPr>
          <w:bCs/>
        </w:rPr>
        <w:tab/>
      </w:r>
      <w:r w:rsidR="00DE29D3">
        <w:rPr>
          <w:bCs/>
        </w:rPr>
        <w:tab/>
      </w:r>
    </w:p>
    <w:p w:rsidR="006B492D" w:rsidRDefault="00B933CE" w:rsidP="00DE29D3">
      <w:pPr>
        <w:tabs>
          <w:tab w:val="left" w:pos="567"/>
        </w:tabs>
        <w:spacing w:line="100" w:lineRule="atLeast"/>
        <w:ind w:firstLine="567"/>
        <w:jc w:val="both"/>
        <w:rPr>
          <w:rFonts w:eastAsia="Lucida Sans Unicode"/>
          <w:iCs/>
          <w:u w:val="single"/>
        </w:rPr>
      </w:pPr>
      <w:r>
        <w:rPr>
          <w:iCs/>
        </w:rPr>
        <w:t>5.4</w:t>
      </w:r>
      <w:r w:rsidRPr="0042608F">
        <w:rPr>
          <w:iCs/>
        </w:rPr>
        <w:t>.</w:t>
      </w:r>
      <w:r w:rsidRPr="0042608F">
        <w:rPr>
          <w:b/>
          <w:iCs/>
        </w:rPr>
        <w:t xml:space="preserve"> </w:t>
      </w:r>
      <w:r w:rsidR="00864F23" w:rsidRPr="00864F23">
        <w:rPr>
          <w:b/>
          <w:iCs/>
          <w:u w:val="single"/>
        </w:rPr>
        <w:t xml:space="preserve">Perkančioji organizacija prašo saugiu elektroniniu parašu, atitinkančiu Lietuvos Respublikos elektroninio parašo įstatymo nustatytus reikalavimus, pasirašyti tik visą pasiūlymą, o ne kiekvieną atskirą pasiūlymą sudarantį dokumentą. </w:t>
      </w:r>
      <w:r w:rsidR="00864F23" w:rsidRPr="00864F23">
        <w:rPr>
          <w:rFonts w:eastAsia="Lucida Sans Unicode"/>
          <w:b/>
          <w:iCs/>
          <w:u w:val="single"/>
        </w:rPr>
        <w:t>Jei pasiūlymas pasirašytas ne tiekėjo vadovo saugiu elektroniniu parašu, turi būti pateikiamas įgaliojimą pasirašyti pasiūlymą saugiu elektroniniu parašu patvirtinančio dokumento skaitmeninė kopija.</w:t>
      </w:r>
      <w:r w:rsidR="00864F23" w:rsidRPr="00864F23">
        <w:rPr>
          <w:rFonts w:eastAsia="Lucida Sans Unicode"/>
          <w:iCs/>
          <w:u w:val="single"/>
        </w:rPr>
        <w:t xml:space="preserve"> </w:t>
      </w:r>
    </w:p>
    <w:p w:rsidR="00DE29D3" w:rsidRDefault="00B933CE" w:rsidP="00DE29D3">
      <w:pPr>
        <w:tabs>
          <w:tab w:val="left" w:pos="567"/>
        </w:tabs>
        <w:spacing w:line="100" w:lineRule="atLeast"/>
        <w:ind w:firstLine="567"/>
        <w:jc w:val="both"/>
        <w:rPr>
          <w:rFonts w:eastAsia="Lucida Sans Unicode"/>
          <w:iCs/>
          <w:u w:val="single"/>
        </w:rPr>
      </w:pPr>
      <w:r>
        <w:rPr>
          <w:lang w:eastAsia="lt-LT"/>
        </w:rPr>
        <w:t>5.</w:t>
      </w:r>
      <w:r w:rsidR="006B492D">
        <w:rPr>
          <w:lang w:eastAsia="lt-LT"/>
        </w:rPr>
        <w:t>5</w:t>
      </w:r>
      <w:r>
        <w:rPr>
          <w:lang w:eastAsia="lt-LT"/>
        </w:rPr>
        <w:t>.</w:t>
      </w:r>
      <w:r w:rsidR="00864F23" w:rsidRPr="00864F23">
        <w:rPr>
          <w:rFonts w:eastAsia="Calibri"/>
          <w:b/>
          <w:bCs/>
        </w:rPr>
        <w:t xml:space="preserve"> Sutarčiai bus taikoma fiksuoto</w:t>
      </w:r>
      <w:r w:rsidR="00A03267">
        <w:rPr>
          <w:rFonts w:eastAsia="Calibri"/>
          <w:b/>
          <w:bCs/>
        </w:rPr>
        <w:t>s</w:t>
      </w:r>
      <w:r w:rsidR="00864F23" w:rsidRPr="00864F23">
        <w:rPr>
          <w:rFonts w:eastAsia="Calibri"/>
          <w:b/>
          <w:bCs/>
        </w:rPr>
        <w:t xml:space="preserve"> </w:t>
      </w:r>
      <w:r w:rsidR="00A03267">
        <w:rPr>
          <w:rFonts w:eastAsia="Calibri"/>
          <w:b/>
          <w:bCs/>
        </w:rPr>
        <w:t xml:space="preserve">kainos </w:t>
      </w:r>
      <w:r w:rsidR="00864F23" w:rsidRPr="00864F23">
        <w:rPr>
          <w:rFonts w:eastAsia="Calibri"/>
          <w:b/>
          <w:bCs/>
        </w:rPr>
        <w:t>kainodara.</w:t>
      </w:r>
      <w:r w:rsidR="00864F23" w:rsidRPr="00864F23">
        <w:rPr>
          <w:lang w:eastAsia="ar-SA"/>
        </w:rPr>
        <w:t xml:space="preserve"> </w:t>
      </w:r>
      <w:r w:rsidR="00A03267">
        <w:rPr>
          <w:lang w:eastAsia="lt-LT"/>
        </w:rPr>
        <w:t>Pasiūlyme kaina</w:t>
      </w:r>
      <w:r w:rsidR="00864F23" w:rsidRPr="00864F23">
        <w:rPr>
          <w:lang w:eastAsia="lt-LT"/>
        </w:rPr>
        <w:t xml:space="preserve"> </w:t>
      </w:r>
      <w:r w:rsidR="00A03267">
        <w:rPr>
          <w:lang w:eastAsia="lt-LT"/>
        </w:rPr>
        <w:t>pateikiama eurais. Kaina</w:t>
      </w:r>
      <w:r w:rsidR="00864F23" w:rsidRPr="00864F23">
        <w:rPr>
          <w:lang w:eastAsia="lt-LT"/>
        </w:rPr>
        <w:t xml:space="preserve">  turi būti išreikšta ir apskaičiuota taip, kaip nurodyta viešojo </w:t>
      </w:r>
      <w:r w:rsidR="00864F23" w:rsidRPr="009D432D">
        <w:rPr>
          <w:lang w:eastAsia="lt-LT"/>
        </w:rPr>
        <w:t>pirkimo dokumentų  3 priede</w:t>
      </w:r>
      <w:r w:rsidR="00864F23" w:rsidRPr="00864F23">
        <w:rPr>
          <w:lang w:eastAsia="lt-LT"/>
        </w:rPr>
        <w:t xml:space="preserve">. </w:t>
      </w:r>
      <w:r w:rsidR="00864F23" w:rsidRPr="00864F23">
        <w:rPr>
          <w:lang w:eastAsia="lt-LT"/>
        </w:rPr>
        <w:lastRenderedPageBreak/>
        <w:t>Bendra pasiūlymo kaina turi būti apskaičiuota nurodant du skaičius po kab</w:t>
      </w:r>
      <w:r w:rsidR="00A03267">
        <w:rPr>
          <w:lang w:eastAsia="lt-LT"/>
        </w:rPr>
        <w:t xml:space="preserve">lelio. Į pasiūlymo kainą </w:t>
      </w:r>
      <w:r w:rsidR="00864F23" w:rsidRPr="00864F23">
        <w:rPr>
          <w:lang w:eastAsia="lt-LT"/>
        </w:rPr>
        <w:t>turi būti įskaičiuoti visi mokesčiai (įskaitant PVM, kuris nurodoma</w:t>
      </w:r>
      <w:r w:rsidR="009B3567">
        <w:rPr>
          <w:lang w:eastAsia="lt-LT"/>
        </w:rPr>
        <w:t xml:space="preserve">s atskirai), įvertintos visos </w:t>
      </w:r>
      <w:r w:rsidR="00D82DD7" w:rsidRPr="004B66C0">
        <w:rPr>
          <w:color w:val="000000"/>
          <w:lang w:eastAsia="lt-LT"/>
        </w:rPr>
        <w:t>Tuo atveju, kai pasiūlyme nurodyta kaina, išreikšta skaitmenimis, neatitinka kainos nurodytų žodžiais, teisinga laikoma kaina, nurodyta žodžiais.</w:t>
      </w:r>
    </w:p>
    <w:p w:rsidR="00DE29D3" w:rsidRDefault="00B933CE" w:rsidP="00DE29D3">
      <w:pPr>
        <w:tabs>
          <w:tab w:val="left" w:pos="567"/>
        </w:tabs>
        <w:spacing w:line="100" w:lineRule="atLeast"/>
        <w:ind w:firstLine="567"/>
        <w:jc w:val="both"/>
        <w:rPr>
          <w:rFonts w:eastAsia="Lucida Sans Unicode"/>
          <w:iCs/>
          <w:u w:val="single"/>
        </w:rPr>
      </w:pPr>
      <w:r>
        <w:rPr>
          <w:lang w:eastAsia="lt-LT"/>
        </w:rPr>
        <w:t>5.</w:t>
      </w:r>
      <w:r w:rsidR="006B492D">
        <w:rPr>
          <w:lang w:eastAsia="lt-LT"/>
        </w:rPr>
        <w:t>6</w:t>
      </w:r>
      <w:r>
        <w:rPr>
          <w:lang w:eastAsia="lt-LT"/>
        </w:rPr>
        <w:t xml:space="preserve">. </w:t>
      </w:r>
      <w:r w:rsidRPr="000D6934">
        <w:rPr>
          <w:lang w:eastAsia="lt-LT"/>
        </w:rPr>
        <w:t xml:space="preserve">Pateikdamas pasiūlymą, dalyvis sutinka su </w:t>
      </w:r>
      <w:r>
        <w:rPr>
          <w:lang w:eastAsia="lt-LT"/>
        </w:rPr>
        <w:t>viešojo pirkimo</w:t>
      </w:r>
      <w:r w:rsidRPr="000D6934">
        <w:rPr>
          <w:lang w:eastAsia="lt-LT"/>
        </w:rPr>
        <w:t xml:space="preserve"> </w:t>
      </w:r>
      <w:r>
        <w:rPr>
          <w:lang w:eastAsia="lt-LT"/>
        </w:rPr>
        <w:t>dokumentais</w:t>
      </w:r>
      <w:r w:rsidRPr="000D6934">
        <w:rPr>
          <w:lang w:eastAsia="lt-LT"/>
        </w:rPr>
        <w:t xml:space="preserve"> ir patvirtina, kad jo </w:t>
      </w:r>
      <w:r w:rsidRPr="000A2452">
        <w:rPr>
          <w:lang w:eastAsia="lt-LT"/>
        </w:rPr>
        <w:t>pasiūlyme pateikta informacija yra teisinga ir apima viską, ko reikia norint tinkamai įvykdyti pirkimo sutartį.</w:t>
      </w:r>
    </w:p>
    <w:p w:rsidR="00DE29D3" w:rsidRDefault="00B933CE" w:rsidP="00DE29D3">
      <w:pPr>
        <w:tabs>
          <w:tab w:val="left" w:pos="567"/>
        </w:tabs>
        <w:spacing w:line="100" w:lineRule="atLeast"/>
        <w:ind w:firstLine="567"/>
        <w:jc w:val="both"/>
        <w:rPr>
          <w:rFonts w:eastAsia="Lucida Sans Unicode"/>
          <w:iCs/>
          <w:u w:val="single"/>
        </w:rPr>
      </w:pPr>
      <w:r>
        <w:rPr>
          <w:lang w:eastAsia="lt-LT"/>
        </w:rPr>
        <w:t>5.</w:t>
      </w:r>
      <w:r w:rsidR="006B492D">
        <w:rPr>
          <w:lang w:eastAsia="lt-LT"/>
        </w:rPr>
        <w:t>7</w:t>
      </w:r>
      <w:r>
        <w:rPr>
          <w:lang w:eastAsia="lt-LT"/>
        </w:rPr>
        <w:t xml:space="preserve">. </w:t>
      </w:r>
      <w:r w:rsidRPr="000D6934">
        <w:rPr>
          <w:lang w:eastAsia="lt-LT"/>
        </w:rPr>
        <w:t>Pasiūlymas ir</w:t>
      </w:r>
      <w:r>
        <w:rPr>
          <w:lang w:eastAsia="lt-LT"/>
        </w:rPr>
        <w:t xml:space="preserve"> kita korespondencija pateikiami</w:t>
      </w:r>
      <w:r w:rsidRPr="000D6934">
        <w:rPr>
          <w:lang w:eastAsia="lt-LT"/>
        </w:rPr>
        <w:t xml:space="preserve"> lietuvių kalba. Jei atitinkami dokumentai yra išduoti kita kalba, turi būti pateiktas tinkamai patvirtintas vertimas į lietuvių kalbą vertimo biuro antspaudu arba </w:t>
      </w:r>
      <w:r>
        <w:rPr>
          <w:lang w:eastAsia="lt-LT"/>
        </w:rPr>
        <w:t>tiekėj</w:t>
      </w:r>
      <w:r w:rsidRPr="000D6934">
        <w:rPr>
          <w:lang w:eastAsia="lt-LT"/>
        </w:rPr>
        <w:t>o ar jo įgalioto asmens parašu ir antspaudu (jei turi).</w:t>
      </w:r>
    </w:p>
    <w:p w:rsidR="00DE29D3" w:rsidRDefault="00B933CE" w:rsidP="00DE29D3">
      <w:pPr>
        <w:tabs>
          <w:tab w:val="left" w:pos="567"/>
        </w:tabs>
        <w:spacing w:line="100" w:lineRule="atLeast"/>
        <w:ind w:firstLine="567"/>
        <w:jc w:val="both"/>
        <w:rPr>
          <w:rFonts w:eastAsia="Lucida Sans Unicode"/>
          <w:iCs/>
          <w:u w:val="single"/>
        </w:rPr>
      </w:pPr>
      <w:r>
        <w:rPr>
          <w:lang w:eastAsia="lt-LT"/>
        </w:rPr>
        <w:t xml:space="preserve"> 5.</w:t>
      </w:r>
      <w:r w:rsidR="006B492D">
        <w:rPr>
          <w:lang w:eastAsia="lt-LT"/>
        </w:rPr>
        <w:t>8</w:t>
      </w:r>
      <w:r>
        <w:rPr>
          <w:lang w:eastAsia="lt-LT"/>
        </w:rPr>
        <w:t>. Tiekėjas gali patei</w:t>
      </w:r>
      <w:r w:rsidRPr="000D6934">
        <w:rPr>
          <w:lang w:eastAsia="lt-LT"/>
        </w:rPr>
        <w:t xml:space="preserve">kti tik vieną pasiūlymą – individualiai ar kaip ūkio subjektų grupės narys. Jei </w:t>
      </w:r>
      <w:r>
        <w:rPr>
          <w:lang w:eastAsia="lt-LT"/>
        </w:rPr>
        <w:t>tiekėj</w:t>
      </w:r>
      <w:r w:rsidRPr="000D6934">
        <w:rPr>
          <w:lang w:eastAsia="lt-LT"/>
        </w:rPr>
        <w:t>as pateikia daugiau kaip vieną pasiūlymą arba ūkio subjektų grupės narys dalyvauja te</w:t>
      </w:r>
      <w:r w:rsidRPr="000D6934">
        <w:rPr>
          <w:lang w:eastAsia="lt-LT"/>
        </w:rPr>
        <w:t>i</w:t>
      </w:r>
      <w:r w:rsidRPr="000D6934">
        <w:rPr>
          <w:lang w:eastAsia="lt-LT"/>
        </w:rPr>
        <w:t xml:space="preserve">kiant kelis pasiūlymus, visi tokie pasiūlymai bus atmesti. Laikoma, kad </w:t>
      </w:r>
      <w:r>
        <w:rPr>
          <w:lang w:eastAsia="lt-LT"/>
        </w:rPr>
        <w:t xml:space="preserve">tiekėjas </w:t>
      </w:r>
      <w:r w:rsidRPr="000D6934">
        <w:rPr>
          <w:lang w:eastAsia="lt-LT"/>
        </w:rPr>
        <w:t xml:space="preserve">pateikė daugiau kaip vieną pasiūlymą, jeigu tą patį pasiūlymą pateikė ir raštu (popierine forma – vokuose), ir naudodamasis CVP IS priemonėmis. </w:t>
      </w:r>
    </w:p>
    <w:p w:rsidR="00DE29D3" w:rsidRDefault="00B933CE" w:rsidP="00DE29D3">
      <w:pPr>
        <w:tabs>
          <w:tab w:val="left" w:pos="567"/>
        </w:tabs>
        <w:spacing w:line="100" w:lineRule="atLeast"/>
        <w:ind w:firstLine="567"/>
        <w:jc w:val="both"/>
        <w:rPr>
          <w:rFonts w:eastAsia="Lucida Sans Unicode"/>
          <w:iCs/>
          <w:u w:val="single"/>
        </w:rPr>
      </w:pPr>
      <w:r>
        <w:rPr>
          <w:lang w:eastAsia="lt-LT"/>
        </w:rPr>
        <w:t>5.</w:t>
      </w:r>
      <w:r w:rsidR="006B492D">
        <w:rPr>
          <w:lang w:eastAsia="lt-LT"/>
        </w:rPr>
        <w:t>9</w:t>
      </w:r>
      <w:r>
        <w:rPr>
          <w:lang w:eastAsia="lt-LT"/>
        </w:rPr>
        <w:t>. Tiekėj</w:t>
      </w:r>
      <w:r w:rsidRPr="000D6934">
        <w:rPr>
          <w:lang w:eastAsia="lt-LT"/>
        </w:rPr>
        <w:t>ams nėra leidžiama p</w:t>
      </w:r>
      <w:r>
        <w:rPr>
          <w:lang w:eastAsia="lt-LT"/>
        </w:rPr>
        <w:t>ateikti alternatyvi</w:t>
      </w:r>
      <w:r w:rsidR="0071606D">
        <w:rPr>
          <w:lang w:eastAsia="lt-LT"/>
        </w:rPr>
        <w:t>u</w:t>
      </w:r>
      <w:r>
        <w:rPr>
          <w:lang w:eastAsia="lt-LT"/>
        </w:rPr>
        <w:t>s pasiūlym</w:t>
      </w:r>
      <w:r w:rsidR="0071606D">
        <w:rPr>
          <w:lang w:eastAsia="lt-LT"/>
        </w:rPr>
        <w:t>u</w:t>
      </w:r>
      <w:r>
        <w:rPr>
          <w:lang w:eastAsia="lt-LT"/>
        </w:rPr>
        <w:t>s, t.y. pasiūlymus, kuriuose siūlomos kitokios pirkimo objekto charakteristikos, sudėtis, apimtis ir/ar būsimos viešojo pirkimo sutarties esminės sąlygos. Alternatyvūs pasiūlymai bus atmetami.</w:t>
      </w:r>
    </w:p>
    <w:p w:rsidR="00DE29D3" w:rsidRDefault="00B933CE" w:rsidP="00DE29D3">
      <w:pPr>
        <w:tabs>
          <w:tab w:val="left" w:pos="567"/>
        </w:tabs>
        <w:spacing w:line="100" w:lineRule="atLeast"/>
        <w:ind w:firstLine="567"/>
        <w:jc w:val="both"/>
        <w:rPr>
          <w:rFonts w:eastAsia="Lucida Sans Unicode"/>
          <w:iCs/>
          <w:u w:val="single"/>
        </w:rPr>
      </w:pPr>
      <w:r>
        <w:rPr>
          <w:lang w:eastAsia="lt-LT"/>
        </w:rPr>
        <w:t xml:space="preserve"> </w:t>
      </w:r>
      <w:r w:rsidRPr="000F7595">
        <w:rPr>
          <w:lang w:eastAsia="lt-LT"/>
        </w:rPr>
        <w:t>5.1</w:t>
      </w:r>
      <w:r w:rsidR="006B492D">
        <w:rPr>
          <w:lang w:eastAsia="lt-LT"/>
        </w:rPr>
        <w:t>0</w:t>
      </w:r>
      <w:r w:rsidRPr="000F7595">
        <w:rPr>
          <w:lang w:eastAsia="lt-LT"/>
        </w:rPr>
        <w:t>.</w:t>
      </w:r>
      <w:r>
        <w:rPr>
          <w:lang w:eastAsia="lt-LT"/>
        </w:rPr>
        <w:t xml:space="preserve"> Perkančioji organizacija neatsako už CVP IS sutrikimus ar kitus nenumatytus atvejus, dėl kurių pasiūlymai nebuvo gauti ar gauti pavėluotai. </w:t>
      </w:r>
    </w:p>
    <w:p w:rsidR="00DE29D3" w:rsidRDefault="00B933CE" w:rsidP="00DE29D3">
      <w:pPr>
        <w:tabs>
          <w:tab w:val="left" w:pos="567"/>
        </w:tabs>
        <w:spacing w:line="100" w:lineRule="atLeast"/>
        <w:ind w:firstLine="567"/>
        <w:jc w:val="both"/>
        <w:rPr>
          <w:rFonts w:eastAsia="Lucida Sans Unicode"/>
          <w:iCs/>
          <w:u w:val="single"/>
        </w:rPr>
      </w:pPr>
      <w:r>
        <w:t>5.1</w:t>
      </w:r>
      <w:r w:rsidR="006B492D">
        <w:t>1</w:t>
      </w:r>
      <w:r>
        <w:t xml:space="preserve">. </w:t>
      </w:r>
      <w:r w:rsidRPr="00AB522D">
        <w:t xml:space="preserve">Pasiūlyme turi būti nurodytas pasiūlymo galiojimo terminas. Pasiūlymas turi galioti </w:t>
      </w:r>
      <w:r w:rsidRPr="00AB522D">
        <w:rPr>
          <w:b/>
        </w:rPr>
        <w:t>ne trumpiau kaip</w:t>
      </w:r>
      <w:r w:rsidRPr="00AB522D">
        <w:t xml:space="preserve"> </w:t>
      </w:r>
      <w:r w:rsidR="00C62FDC">
        <w:rPr>
          <w:b/>
          <w:bCs/>
        </w:rPr>
        <w:t>2</w:t>
      </w:r>
      <w:r w:rsidRPr="00AB522D">
        <w:rPr>
          <w:b/>
          <w:bCs/>
        </w:rPr>
        <w:t>0 dienų</w:t>
      </w:r>
      <w:r w:rsidRPr="00AB522D">
        <w:t xml:space="preserve"> nuo pasiūlymų pateikimo galutinio termino pabaigos</w:t>
      </w:r>
      <w:r>
        <w:t>,</w:t>
      </w:r>
      <w:r w:rsidRPr="00AB522D">
        <w:t xml:space="preserve"> </w:t>
      </w:r>
      <w:r w:rsidRPr="00645502">
        <w:rPr>
          <w:u w:val="single"/>
        </w:rPr>
        <w:t>nurodant konkrečią datą</w:t>
      </w:r>
      <w:r w:rsidRPr="00AB522D">
        <w:t xml:space="preserve">. Jei pasiūlyme pasiūlymo galiojimo laikas nenurodytas, laikoma, kad pasiūlymas galioja </w:t>
      </w:r>
      <w:r w:rsidR="00C62FDC">
        <w:rPr>
          <w:b/>
          <w:bCs/>
        </w:rPr>
        <w:t>2</w:t>
      </w:r>
      <w:r w:rsidRPr="00AB522D">
        <w:rPr>
          <w:b/>
          <w:bCs/>
        </w:rPr>
        <w:t>0 dienų</w:t>
      </w:r>
      <w:r w:rsidRPr="00AB522D">
        <w:t xml:space="preserve"> nuo pasiūlymų pateikimo termino pabaigos.</w:t>
      </w:r>
      <w:r w:rsidR="009B68F1">
        <w:t xml:space="preserve"> Pirkimo procedūros metu Perkančioji organizacija gali prašyti, kad Dalyviai pratestų pasiūlymų galiojimą iki konkrečiai nurodyto termino.</w:t>
      </w:r>
    </w:p>
    <w:p w:rsidR="00912BCA" w:rsidRPr="00DE29D3" w:rsidRDefault="00B933CE" w:rsidP="00DE29D3">
      <w:pPr>
        <w:tabs>
          <w:tab w:val="left" w:pos="567"/>
        </w:tabs>
        <w:spacing w:line="100" w:lineRule="atLeast"/>
        <w:ind w:firstLine="567"/>
        <w:jc w:val="both"/>
        <w:rPr>
          <w:rFonts w:eastAsia="Lucida Sans Unicode"/>
          <w:iCs/>
          <w:u w:val="single"/>
        </w:rPr>
      </w:pPr>
      <w:r>
        <w:rPr>
          <w:lang w:eastAsia="lt-LT"/>
        </w:rPr>
        <w:t>5.1</w:t>
      </w:r>
      <w:r w:rsidR="006B492D">
        <w:rPr>
          <w:lang w:eastAsia="lt-LT"/>
        </w:rPr>
        <w:t>2</w:t>
      </w:r>
      <w:r>
        <w:rPr>
          <w:lang w:eastAsia="lt-LT"/>
        </w:rPr>
        <w:t xml:space="preserve">. </w:t>
      </w:r>
      <w:r w:rsidRPr="000D6934">
        <w:rPr>
          <w:lang w:eastAsia="lt-LT"/>
        </w:rPr>
        <w:t xml:space="preserve">Dalyvis iki pasiūlymų pateikimo termino turi teisę pakeisti arba atšaukti savo pasiūlymą. </w:t>
      </w:r>
      <w:r>
        <w:rPr>
          <w:lang w:eastAsia="lt-LT"/>
        </w:rPr>
        <w:t>P</w:t>
      </w:r>
      <w:r>
        <w:rPr>
          <w:lang w:eastAsia="lt-LT"/>
        </w:rPr>
        <w:t>a</w:t>
      </w:r>
      <w:r>
        <w:rPr>
          <w:lang w:eastAsia="lt-LT"/>
        </w:rPr>
        <w:t>sibaigus</w:t>
      </w:r>
      <w:r w:rsidRPr="000D6934">
        <w:rPr>
          <w:lang w:eastAsia="lt-LT"/>
        </w:rPr>
        <w:t xml:space="preserve"> pasiūlymų pateikimo terminui atšaukti ar pakeisti pasiūlymo nebus galima.</w:t>
      </w:r>
    </w:p>
    <w:p w:rsidR="00046D25" w:rsidRDefault="00683307" w:rsidP="00B87697">
      <w:pPr>
        <w:pStyle w:val="Tvarkostekstas"/>
        <w:numPr>
          <w:ilvl w:val="0"/>
          <w:numId w:val="0"/>
        </w:numPr>
        <w:spacing w:before="240" w:after="240"/>
        <w:ind w:left="720"/>
        <w:jc w:val="center"/>
        <w:rPr>
          <w:b/>
        </w:rPr>
      </w:pPr>
      <w:r>
        <w:rPr>
          <w:b/>
        </w:rPr>
        <w:t>6.</w:t>
      </w:r>
      <w:r w:rsidR="00AF0F15">
        <w:rPr>
          <w:b/>
        </w:rPr>
        <w:t xml:space="preserve"> </w:t>
      </w:r>
      <w:r w:rsidR="003514D4" w:rsidRPr="00842A1D">
        <w:rPr>
          <w:b/>
        </w:rPr>
        <w:t>PASIŪLYMŲ GALIOJIMO UŽTIKRINIMAS</w:t>
      </w:r>
      <w:bookmarkEnd w:id="5"/>
    </w:p>
    <w:p w:rsidR="00490EA5" w:rsidRDefault="0041711B" w:rsidP="00D53C57">
      <w:pPr>
        <w:pStyle w:val="Tvarkostekstas"/>
        <w:numPr>
          <w:ilvl w:val="0"/>
          <w:numId w:val="0"/>
        </w:numPr>
      </w:pPr>
      <w:r>
        <w:t xml:space="preserve">           6.1.</w:t>
      </w:r>
      <w:r w:rsidR="0071606D">
        <w:t xml:space="preserve"> </w:t>
      </w:r>
      <w:r w:rsidR="00870A3B">
        <w:t xml:space="preserve">Pasiūlymo galiojimą užtikrinančio dokumento </w:t>
      </w:r>
      <w:r w:rsidR="00FC5C1C">
        <w:t xml:space="preserve">pateikti </w:t>
      </w:r>
      <w:r w:rsidR="00870A3B">
        <w:t>P</w:t>
      </w:r>
      <w:r w:rsidR="00D53C57">
        <w:t xml:space="preserve">erkančioji organizacija nereikalauja. </w:t>
      </w:r>
      <w:r w:rsidR="006A78F0">
        <w:t xml:space="preserve">                </w:t>
      </w:r>
    </w:p>
    <w:p w:rsidR="00046D25" w:rsidRPr="00842A1D" w:rsidRDefault="00DC54A3" w:rsidP="00DC54A3">
      <w:pPr>
        <w:pStyle w:val="Tvarkostekstas"/>
        <w:numPr>
          <w:ilvl w:val="0"/>
          <w:numId w:val="0"/>
        </w:numPr>
        <w:spacing w:before="240" w:after="240"/>
        <w:ind w:left="709"/>
        <w:rPr>
          <w:b/>
        </w:rPr>
      </w:pPr>
      <w:bookmarkStart w:id="6" w:name="_Toc360582266"/>
      <w:r>
        <w:rPr>
          <w:b/>
        </w:rPr>
        <w:t xml:space="preserve">       7.</w:t>
      </w:r>
      <w:r w:rsidR="0071606D">
        <w:rPr>
          <w:b/>
        </w:rPr>
        <w:t xml:space="preserve"> </w:t>
      </w:r>
      <w:r w:rsidR="00CF52DB">
        <w:rPr>
          <w:b/>
        </w:rPr>
        <w:t>VIEŠOJO PIRKIMO</w:t>
      </w:r>
      <w:r w:rsidR="003514D4" w:rsidRPr="00842A1D">
        <w:rPr>
          <w:b/>
        </w:rPr>
        <w:t xml:space="preserve"> </w:t>
      </w:r>
      <w:r w:rsidR="008D6180">
        <w:rPr>
          <w:b/>
        </w:rPr>
        <w:t>DOKUMENTŲ</w:t>
      </w:r>
      <w:r w:rsidR="003514D4" w:rsidRPr="00842A1D">
        <w:rPr>
          <w:b/>
        </w:rPr>
        <w:t xml:space="preserve"> PAAIŠKINIMAS IR PATIKSLINIMAS</w:t>
      </w:r>
      <w:bookmarkEnd w:id="6"/>
    </w:p>
    <w:p w:rsidR="00B63EE2" w:rsidRDefault="003514D4" w:rsidP="00B63EE2">
      <w:pPr>
        <w:ind w:firstLine="567"/>
        <w:jc w:val="both"/>
      </w:pPr>
      <w:r w:rsidRPr="00842A1D">
        <w:t xml:space="preserve">7.1. </w:t>
      </w:r>
      <w:r w:rsidR="00CF52DB">
        <w:t>Viešojo pirkimo</w:t>
      </w:r>
      <w:r w:rsidRPr="00842A1D">
        <w:t xml:space="preserve"> </w:t>
      </w:r>
      <w:r w:rsidR="00FC5C1C">
        <w:t>dokumentai gali būti paaiškinami</w:t>
      </w:r>
      <w:r w:rsidRPr="00842A1D">
        <w:t>, patiksl</w:t>
      </w:r>
      <w:r w:rsidR="00FC5C1C">
        <w:t>inami</w:t>
      </w:r>
      <w:r w:rsidRPr="00842A1D">
        <w:t xml:space="preserve"> </w:t>
      </w:r>
      <w:r w:rsidR="00666339">
        <w:t>t</w:t>
      </w:r>
      <w:r w:rsidR="005B17CE">
        <w:t>iekė</w:t>
      </w:r>
      <w:r w:rsidR="00442A9C">
        <w:t>j</w:t>
      </w:r>
      <w:r w:rsidRPr="00842A1D">
        <w:t>ų iniciatyva, jiems CVP IS susirašinėjimo priemonėmis kreipian</w:t>
      </w:r>
      <w:r w:rsidR="001C5A5C">
        <w:t>tis į P</w:t>
      </w:r>
      <w:r w:rsidR="00F21778">
        <w:t xml:space="preserve">erkančiąją organizaciją. </w:t>
      </w:r>
      <w:r w:rsidR="005B17CE">
        <w:t>Tiekė</w:t>
      </w:r>
      <w:r w:rsidR="00442A9C">
        <w:t>j</w:t>
      </w:r>
      <w:r w:rsidRPr="00842A1D">
        <w:t xml:space="preserve">ai turėtų būti aktyvūs ir pateikti klausimus ar paprašyti paaiškinti </w:t>
      </w:r>
      <w:r w:rsidR="00CF52DB">
        <w:t>viešojo pirkimo</w:t>
      </w:r>
      <w:r w:rsidRPr="00842A1D">
        <w:t xml:space="preserve"> </w:t>
      </w:r>
      <w:r w:rsidR="00FC5C1C">
        <w:t>dokumentus</w:t>
      </w:r>
      <w:r w:rsidRPr="00842A1D">
        <w:t xml:space="preserve"> iš </w:t>
      </w:r>
      <w:r w:rsidR="008877C5">
        <w:t>karto juo</w:t>
      </w:r>
      <w:r w:rsidRPr="00842A1D">
        <w:t>s išanalizavę, atsižvelgdami į tai, kad, pasibaigus pasiūlymų pateikimo terminui, pasiūlymo turinio keisti nebus galima.</w:t>
      </w:r>
      <w:r w:rsidR="00D1098E">
        <w:t xml:space="preserve"> </w:t>
      </w:r>
      <w:r w:rsidR="00D1098E" w:rsidRPr="007B480D">
        <w:t xml:space="preserve">Perkančioji organizacija atsako į kiekvieną </w:t>
      </w:r>
      <w:r w:rsidR="00666339">
        <w:t>t</w:t>
      </w:r>
      <w:r w:rsidR="005B17CE">
        <w:t>iekė</w:t>
      </w:r>
      <w:r w:rsidR="00442A9C">
        <w:t>j</w:t>
      </w:r>
      <w:r w:rsidR="00D1098E" w:rsidRPr="007B480D">
        <w:t>o prašymą, paaiškinti pirkimo dokumentus, jeigu prašymas gauta</w:t>
      </w:r>
      <w:r w:rsidR="001C5A5C">
        <w:t xml:space="preserve">s CVP IS, ne vėliau kaip prieš </w:t>
      </w:r>
      <w:r w:rsidR="00277269">
        <w:rPr>
          <w:b/>
        </w:rPr>
        <w:t>2 darbo</w:t>
      </w:r>
      <w:r w:rsidR="00D1098E" w:rsidRPr="001C5A5C">
        <w:rPr>
          <w:b/>
        </w:rPr>
        <w:t xml:space="preserve"> dienas</w:t>
      </w:r>
      <w:r w:rsidR="00D1098E" w:rsidRPr="007B480D">
        <w:t xml:space="preserve"> iki pasiūlymų pateikimo dienos</w:t>
      </w:r>
      <w:r w:rsidR="00D1098E">
        <w:t xml:space="preserve"> pabaigos</w:t>
      </w:r>
      <w:r w:rsidR="00D1098E" w:rsidRPr="007B480D">
        <w:t xml:space="preserve">. </w:t>
      </w:r>
    </w:p>
    <w:p w:rsidR="00B63EE2" w:rsidRDefault="003514D4" w:rsidP="00B63EE2">
      <w:pPr>
        <w:ind w:firstLine="567"/>
        <w:jc w:val="both"/>
      </w:pPr>
      <w:r w:rsidRPr="00842A1D">
        <w:t xml:space="preserve">7.2. Nesibaigus pasiūlymų pateikimo terminui, perkančioji organizacija turi teisę savo iniciatyva paaiškinti, patikslinti </w:t>
      </w:r>
      <w:r w:rsidR="00CF52DB">
        <w:t>viešojo pirkimo</w:t>
      </w:r>
      <w:r w:rsidRPr="00842A1D">
        <w:t xml:space="preserve"> </w:t>
      </w:r>
      <w:r w:rsidR="00FC5C1C">
        <w:t xml:space="preserve">dokumentus </w:t>
      </w:r>
      <w:r w:rsidR="00317E9B">
        <w:t>ir</w:t>
      </w:r>
      <w:r w:rsidR="00317E9B" w:rsidRPr="00856DF7">
        <w:t xml:space="preserve"> </w:t>
      </w:r>
      <w:r w:rsidR="00317E9B">
        <w:t>jeigu reikia</w:t>
      </w:r>
      <w:r w:rsidR="00317E9B" w:rsidRPr="000D6934">
        <w:t xml:space="preserve"> pratęs</w:t>
      </w:r>
      <w:r w:rsidR="00277269">
        <w:t>ti pasiūlymų pateikimo terminą.</w:t>
      </w:r>
    </w:p>
    <w:p w:rsidR="00B63EE2" w:rsidRDefault="003514D4" w:rsidP="00B63EE2">
      <w:pPr>
        <w:ind w:firstLine="567"/>
        <w:jc w:val="both"/>
      </w:pPr>
      <w:r w:rsidRPr="00842A1D">
        <w:t xml:space="preserve">7.3. </w:t>
      </w:r>
      <w:r w:rsidR="00B5373B">
        <w:t xml:space="preserve">Atsakydama į kiekvieną </w:t>
      </w:r>
      <w:r w:rsidR="00666339">
        <w:t>t</w:t>
      </w:r>
      <w:r w:rsidR="005B17CE">
        <w:t>iekė</w:t>
      </w:r>
      <w:r w:rsidR="00442A9C">
        <w:t>j</w:t>
      </w:r>
      <w:r w:rsidR="00B5373B">
        <w:t xml:space="preserve">o </w:t>
      </w:r>
      <w:r w:rsidRPr="00842A1D">
        <w:t xml:space="preserve">pateiktą prašymą paaiškinti </w:t>
      </w:r>
      <w:r w:rsidR="00CF52DB">
        <w:t>viešojo pirkimo</w:t>
      </w:r>
      <w:r w:rsidRPr="00842A1D">
        <w:t xml:space="preserve"> </w:t>
      </w:r>
      <w:r w:rsidR="00FC5C1C">
        <w:t>dokumentus</w:t>
      </w:r>
      <w:r w:rsidRPr="00842A1D">
        <w:t xml:space="preserve">, arba aiškindama, tikslindama </w:t>
      </w:r>
      <w:r w:rsidR="00CF52DB">
        <w:t>viešojo pirkimo</w:t>
      </w:r>
      <w:r w:rsidRPr="00842A1D">
        <w:t xml:space="preserve"> </w:t>
      </w:r>
      <w:r w:rsidR="00FC5C1C">
        <w:t>dokumentus</w:t>
      </w:r>
      <w:r w:rsidR="00E54792">
        <w:t xml:space="preserve"> savo iniciatyva, P</w:t>
      </w:r>
      <w:r w:rsidRPr="00842A1D">
        <w:t xml:space="preserve">erkančioji organizacija turi paaiškinimus, patikslinimus paskelbti CVP IS ir išsiųsti visiems </w:t>
      </w:r>
      <w:r w:rsidR="00666339">
        <w:t>t</w:t>
      </w:r>
      <w:r w:rsidR="005B17CE">
        <w:t>iekė</w:t>
      </w:r>
      <w:r w:rsidR="00442A9C">
        <w:t>j</w:t>
      </w:r>
      <w:r w:rsidRPr="00842A1D">
        <w:t>ams.</w:t>
      </w:r>
    </w:p>
    <w:p w:rsidR="000F196D" w:rsidRPr="00842A1D" w:rsidRDefault="003514D4" w:rsidP="00B63EE2">
      <w:pPr>
        <w:ind w:firstLine="567"/>
        <w:jc w:val="both"/>
      </w:pPr>
      <w:r w:rsidRPr="00842A1D">
        <w:t>7.4. Tuo atveju, kai paaiškinami (pat</w:t>
      </w:r>
      <w:r w:rsidR="00E54792">
        <w:t>ikslinami) pirkimo dokumentai, P</w:t>
      </w:r>
      <w:r w:rsidRPr="00842A1D">
        <w:t xml:space="preserve">erkančioji organizacija paaiškinimus (patikslinimus) paskelbia CVP IS ir prireikus pratęsia pasiūlymų pateikimo terminą </w:t>
      </w:r>
      <w:r w:rsidRPr="00842A1D">
        <w:lastRenderedPageBreak/>
        <w:t xml:space="preserve">protingumo kriterijų atitinkančiam terminui, per kurį </w:t>
      </w:r>
      <w:r w:rsidR="00666339">
        <w:t>t</w:t>
      </w:r>
      <w:r w:rsidR="005B17CE">
        <w:t>iekė</w:t>
      </w:r>
      <w:r w:rsidR="00442A9C">
        <w:t>j</w:t>
      </w:r>
      <w:r w:rsidRPr="00842A1D">
        <w:t xml:space="preserve">ai, rengdami pasiūlymus, galėtų atsižvelgti į paaiškinimus (patikslinimus). </w:t>
      </w:r>
      <w:r w:rsidR="00A80B74" w:rsidRPr="00842A1D">
        <w:t>Jei</w:t>
      </w:r>
      <w:r w:rsidRPr="00842A1D">
        <w:t xml:space="preserve"> perkančioji organizacija </w:t>
      </w:r>
      <w:r w:rsidR="00CF52DB">
        <w:t>viešojo pirkimo</w:t>
      </w:r>
      <w:r w:rsidRPr="00842A1D">
        <w:t xml:space="preserve"> </w:t>
      </w:r>
      <w:r w:rsidR="00FC5C1C">
        <w:t>dokumentus</w:t>
      </w:r>
      <w:r w:rsidRPr="00842A1D">
        <w:t xml:space="preserve"> paaiškina (patikslina) ir negali </w:t>
      </w:r>
      <w:r w:rsidR="00CF52DB">
        <w:t>viešojo pirkimo</w:t>
      </w:r>
      <w:r w:rsidRPr="00842A1D">
        <w:t xml:space="preserve"> </w:t>
      </w:r>
      <w:r w:rsidR="00FC5C1C">
        <w:t>dokumentų</w:t>
      </w:r>
      <w:r w:rsidRPr="00842A1D">
        <w:t xml:space="preserve"> paaiškinimų (patikslinimų) pateikti taip, kad visi </w:t>
      </w:r>
      <w:r w:rsidR="00666339">
        <w:t>t</w:t>
      </w:r>
      <w:r w:rsidR="005B17CE">
        <w:t>iekė</w:t>
      </w:r>
      <w:r w:rsidR="00442A9C">
        <w:t>j</w:t>
      </w:r>
      <w:r w:rsidRPr="00842A1D">
        <w:t xml:space="preserve">ai juos gautų ne vėliau kaip </w:t>
      </w:r>
      <w:r w:rsidRPr="00277269">
        <w:rPr>
          <w:b/>
        </w:rPr>
        <w:t>likus 1 darbo dienai iki pasiūlymų</w:t>
      </w:r>
      <w:r w:rsidRPr="00842A1D">
        <w:t xml:space="preserve"> pateikimo termino pabaigos, ji perkelia pasiūlymų pateikimo terminą laikui, </w:t>
      </w:r>
      <w:r w:rsidR="00277269">
        <w:t>ne trumpesniam nei tas, kiek vėluojama pateikti paaiškinimus, patikslinimus.</w:t>
      </w:r>
    </w:p>
    <w:p w:rsidR="00046D25" w:rsidRPr="00842A1D" w:rsidRDefault="00DB73B2" w:rsidP="006C1E4C">
      <w:pPr>
        <w:pStyle w:val="Tvarkostekstas"/>
        <w:numPr>
          <w:ilvl w:val="0"/>
          <w:numId w:val="0"/>
        </w:numPr>
        <w:spacing w:before="240" w:after="240"/>
        <w:ind w:left="709"/>
        <w:jc w:val="center"/>
        <w:rPr>
          <w:b/>
        </w:rPr>
      </w:pPr>
      <w:bookmarkStart w:id="7" w:name="_Toc360582267"/>
      <w:r>
        <w:rPr>
          <w:b/>
        </w:rPr>
        <w:t>8.</w:t>
      </w:r>
      <w:r w:rsidR="0071606D">
        <w:rPr>
          <w:b/>
        </w:rPr>
        <w:t xml:space="preserve"> </w:t>
      </w:r>
      <w:r w:rsidR="003514D4" w:rsidRPr="00842A1D">
        <w:rPr>
          <w:b/>
        </w:rPr>
        <w:t>SUSIPAŽINIMO SU PASIŪLYMAIS PROCEDŪR</w:t>
      </w:r>
      <w:bookmarkEnd w:id="7"/>
      <w:r w:rsidR="001C5A5C">
        <w:rPr>
          <w:b/>
        </w:rPr>
        <w:t>A</w:t>
      </w:r>
    </w:p>
    <w:p w:rsidR="00C917B1" w:rsidRPr="007707DA" w:rsidRDefault="00C917B1" w:rsidP="00B63EE2">
      <w:pPr>
        <w:ind w:firstLine="567"/>
        <w:jc w:val="both"/>
        <w:rPr>
          <w:b/>
          <w:iCs/>
        </w:rPr>
      </w:pPr>
      <w:bookmarkStart w:id="8" w:name="_Ref58464669"/>
      <w:bookmarkStart w:id="9" w:name="_Ref60481998"/>
      <w:r w:rsidRPr="0042608F">
        <w:rPr>
          <w:iCs/>
        </w:rPr>
        <w:t xml:space="preserve">8.1. Su CVP IS priemonėmis teiktais </w:t>
      </w:r>
      <w:r>
        <w:rPr>
          <w:iCs/>
        </w:rPr>
        <w:t>d</w:t>
      </w:r>
      <w:r w:rsidRPr="0042608F">
        <w:rPr>
          <w:iCs/>
        </w:rPr>
        <w:t xml:space="preserve">alyvių pasiūlymais pradinis susipažinimas (toliau vadinamas Elektroninių vokų atplėšimo procedūra) vyks elektroniniu būdu, adresu: </w:t>
      </w:r>
      <w:r w:rsidR="008D1977">
        <w:rPr>
          <w:iCs/>
        </w:rPr>
        <w:t>Visagino rekreacijos paslaugų centras</w:t>
      </w:r>
      <w:r w:rsidRPr="0042608F">
        <w:rPr>
          <w:iCs/>
        </w:rPr>
        <w:t xml:space="preserve">, </w:t>
      </w:r>
      <w:r w:rsidR="008D1977">
        <w:rPr>
          <w:iCs/>
        </w:rPr>
        <w:t>Vilties g. 5A</w:t>
      </w:r>
      <w:r w:rsidRPr="0042608F">
        <w:rPr>
          <w:iCs/>
        </w:rPr>
        <w:t>., LT-</w:t>
      </w:r>
      <w:r w:rsidR="008D1977">
        <w:rPr>
          <w:iCs/>
        </w:rPr>
        <w:t>31118</w:t>
      </w:r>
      <w:r w:rsidRPr="0042608F">
        <w:rPr>
          <w:iCs/>
        </w:rPr>
        <w:t>,</w:t>
      </w:r>
      <w:r w:rsidR="008D1977">
        <w:rPr>
          <w:iCs/>
        </w:rPr>
        <w:t xml:space="preserve"> Visaginas</w:t>
      </w:r>
      <w:r w:rsidR="008D1977">
        <w:rPr>
          <w:iCs/>
          <w:color w:val="000000"/>
        </w:rPr>
        <w:t>, administracijos</w:t>
      </w:r>
      <w:r w:rsidR="00360906">
        <w:rPr>
          <w:iCs/>
          <w:color w:val="FF0000"/>
          <w:u w:val="single"/>
        </w:rPr>
        <w:t xml:space="preserve"> </w:t>
      </w:r>
      <w:r w:rsidRPr="0042608F">
        <w:rPr>
          <w:iCs/>
          <w:u w:val="single"/>
        </w:rPr>
        <w:t>kab</w:t>
      </w:r>
      <w:r w:rsidRPr="0042608F">
        <w:rPr>
          <w:iCs/>
        </w:rPr>
        <w:t>. Viešojo pirkimo komisijos posėdžio, kuriame vyks elektroninių vokų atplėšimo procedūra</w:t>
      </w:r>
      <w:r w:rsidRPr="00912BCA">
        <w:rPr>
          <w:iCs/>
          <w:highlight w:val="yellow"/>
        </w:rPr>
        <w:t xml:space="preserve">, </w:t>
      </w:r>
      <w:r w:rsidRPr="00912BCA">
        <w:rPr>
          <w:b/>
          <w:iCs/>
          <w:highlight w:val="yellow"/>
        </w:rPr>
        <w:t>pradžia –</w:t>
      </w:r>
      <w:r w:rsidR="008D1977">
        <w:rPr>
          <w:b/>
          <w:iCs/>
          <w:highlight w:val="yellow"/>
        </w:rPr>
        <w:t xml:space="preserve">  </w:t>
      </w:r>
      <w:r w:rsidRPr="00912BCA">
        <w:rPr>
          <w:b/>
          <w:iCs/>
          <w:highlight w:val="yellow"/>
        </w:rPr>
        <w:t xml:space="preserve"> </w:t>
      </w:r>
      <w:r w:rsidR="005E762B" w:rsidRPr="00912BCA">
        <w:rPr>
          <w:b/>
          <w:color w:val="000000" w:themeColor="text1"/>
          <w:highlight w:val="yellow"/>
          <w:u w:val="single"/>
        </w:rPr>
        <w:t>201</w:t>
      </w:r>
      <w:r w:rsidR="008877C5" w:rsidRPr="00912BCA">
        <w:rPr>
          <w:b/>
          <w:color w:val="000000" w:themeColor="text1"/>
          <w:highlight w:val="yellow"/>
          <w:u w:val="single"/>
        </w:rPr>
        <w:t>9</w:t>
      </w:r>
      <w:r w:rsidR="005E762B" w:rsidRPr="00912BCA">
        <w:rPr>
          <w:b/>
          <w:color w:val="000000" w:themeColor="text1"/>
          <w:highlight w:val="yellow"/>
          <w:u w:val="single"/>
        </w:rPr>
        <w:t>-</w:t>
      </w:r>
      <w:r w:rsidR="006B492D">
        <w:rPr>
          <w:b/>
          <w:color w:val="000000" w:themeColor="text1"/>
          <w:highlight w:val="yellow"/>
          <w:u w:val="single"/>
        </w:rPr>
        <w:t>07</w:t>
      </w:r>
      <w:r w:rsidR="005E762B" w:rsidRPr="00912BCA">
        <w:rPr>
          <w:b/>
          <w:color w:val="000000" w:themeColor="text1"/>
          <w:highlight w:val="yellow"/>
          <w:u w:val="single"/>
        </w:rPr>
        <w:t>-</w:t>
      </w:r>
      <w:r w:rsidR="00911004" w:rsidRPr="00912BCA">
        <w:rPr>
          <w:b/>
          <w:color w:val="000000" w:themeColor="text1"/>
          <w:highlight w:val="yellow"/>
          <w:u w:val="single"/>
        </w:rPr>
        <w:t>11</w:t>
      </w:r>
      <w:r w:rsidR="00142CC1" w:rsidRPr="00912BCA">
        <w:rPr>
          <w:b/>
          <w:color w:val="000000" w:themeColor="text1"/>
          <w:highlight w:val="yellow"/>
          <w:u w:val="single"/>
        </w:rPr>
        <w:t>, 1</w:t>
      </w:r>
      <w:r w:rsidR="006B492D">
        <w:rPr>
          <w:b/>
          <w:color w:val="000000" w:themeColor="text1"/>
          <w:highlight w:val="yellow"/>
          <w:u w:val="single"/>
        </w:rPr>
        <w:t>0</w:t>
      </w:r>
      <w:r w:rsidR="00142CC1" w:rsidRPr="00912BCA">
        <w:rPr>
          <w:b/>
          <w:color w:val="000000" w:themeColor="text1"/>
          <w:highlight w:val="yellow"/>
          <w:u w:val="single"/>
        </w:rPr>
        <w:t>:</w:t>
      </w:r>
      <w:r w:rsidR="006B492D">
        <w:rPr>
          <w:b/>
          <w:color w:val="000000" w:themeColor="text1"/>
          <w:highlight w:val="yellow"/>
          <w:u w:val="single"/>
        </w:rPr>
        <w:t>45</w:t>
      </w:r>
      <w:r w:rsidR="00C0314A" w:rsidRPr="00912BCA">
        <w:rPr>
          <w:b/>
          <w:color w:val="000000" w:themeColor="text1"/>
          <w:highlight w:val="yellow"/>
          <w:u w:val="single"/>
        </w:rPr>
        <w:t xml:space="preserve"> </w:t>
      </w:r>
      <w:r w:rsidR="00277269" w:rsidRPr="00912BCA">
        <w:rPr>
          <w:b/>
          <w:color w:val="000000" w:themeColor="text1"/>
          <w:highlight w:val="yellow"/>
          <w:u w:val="single"/>
        </w:rPr>
        <w:t>val.</w:t>
      </w:r>
    </w:p>
    <w:p w:rsidR="002A417D" w:rsidRDefault="003514D4" w:rsidP="00B63EE2">
      <w:pPr>
        <w:ind w:firstLine="567"/>
        <w:jc w:val="both"/>
      </w:pPr>
      <w:r w:rsidRPr="00842A1D">
        <w:t xml:space="preserve">8.2. </w:t>
      </w:r>
      <w:r w:rsidR="005B17CE">
        <w:t>Tiekė</w:t>
      </w:r>
      <w:r w:rsidR="00442A9C">
        <w:t>j</w:t>
      </w:r>
      <w:r w:rsidR="002A417D">
        <w:t xml:space="preserve">ai </w:t>
      </w:r>
      <w:r w:rsidR="00E7384E" w:rsidRPr="005E762B">
        <w:rPr>
          <w:b/>
        </w:rPr>
        <w:t>negali dalyvauti</w:t>
      </w:r>
      <w:r w:rsidR="00E7384E">
        <w:t xml:space="preserve"> pirminio susipažinimo su CVP IS priemonėmis pateiktais pasiūlymais procedūroje, komisijos posėdžiuose, kuriuose atliekamos</w:t>
      </w:r>
      <w:r w:rsidR="002A417D">
        <w:t xml:space="preserve"> pasiūlymų nagrinėjimo, vertinimo ir palyginimo procedūros.</w:t>
      </w:r>
    </w:p>
    <w:p w:rsidR="000B284F" w:rsidRPr="002770CB" w:rsidRDefault="00D96B99" w:rsidP="00B63EE2">
      <w:pPr>
        <w:ind w:firstLine="567"/>
        <w:jc w:val="both"/>
        <w:rPr>
          <w:b/>
          <w:color w:val="000000"/>
          <w:spacing w:val="2"/>
          <w:kern w:val="2"/>
          <w:lang w:eastAsia="hi-IN" w:bidi="hi-IN"/>
        </w:rPr>
      </w:pPr>
      <w:r>
        <w:rPr>
          <w:lang w:eastAsia="lt-LT"/>
        </w:rPr>
        <w:t>8.3</w:t>
      </w:r>
      <w:r w:rsidR="000B284F">
        <w:rPr>
          <w:lang w:eastAsia="lt-LT"/>
        </w:rPr>
        <w:t xml:space="preserve">. </w:t>
      </w:r>
      <w:r w:rsidR="000B284F" w:rsidRPr="002770CB">
        <w:rPr>
          <w:b/>
          <w:color w:val="000000"/>
          <w:spacing w:val="2"/>
          <w:kern w:val="2"/>
          <w:lang w:eastAsia="hi-IN" w:bidi="hi-IN"/>
        </w:rPr>
        <w:t>Perkančioji organizacija neteikia informacijos dalyviams apie kitus pasiūlymus pateikusius dalyvius, jų pasiūlytas kainas iki kol bus įvertinti pasiūlymai ir sudaryta pasiūlymų eilė.</w:t>
      </w:r>
    </w:p>
    <w:p w:rsidR="00E54792" w:rsidRDefault="00E54792" w:rsidP="00B441F0">
      <w:pPr>
        <w:jc w:val="both"/>
        <w:rPr>
          <w:lang w:eastAsia="lt-LT"/>
        </w:rPr>
      </w:pPr>
    </w:p>
    <w:p w:rsidR="00220C56" w:rsidRDefault="00220C56" w:rsidP="005E6B05">
      <w:pPr>
        <w:pStyle w:val="Tvarkostekstas"/>
        <w:numPr>
          <w:ilvl w:val="0"/>
          <w:numId w:val="0"/>
        </w:numPr>
        <w:spacing w:before="240" w:after="240"/>
        <w:ind w:left="709"/>
        <w:jc w:val="center"/>
        <w:rPr>
          <w:b/>
        </w:rPr>
      </w:pPr>
      <w:r>
        <w:rPr>
          <w:b/>
        </w:rPr>
        <w:t xml:space="preserve">9. </w:t>
      </w:r>
      <w:r w:rsidRPr="00842A1D">
        <w:rPr>
          <w:b/>
        </w:rPr>
        <w:t xml:space="preserve">PASIŪLYMŲ </w:t>
      </w:r>
      <w:r>
        <w:rPr>
          <w:b/>
        </w:rPr>
        <w:t>VERTINIMAS</w:t>
      </w:r>
    </w:p>
    <w:p w:rsidR="00220C56" w:rsidRPr="00EA5B91" w:rsidRDefault="00220C56" w:rsidP="00B63EE2">
      <w:pPr>
        <w:tabs>
          <w:tab w:val="left" w:pos="0"/>
          <w:tab w:val="left" w:pos="567"/>
          <w:tab w:val="left" w:pos="851"/>
        </w:tabs>
        <w:autoSpaceDE w:val="0"/>
        <w:jc w:val="both"/>
        <w:rPr>
          <w:b/>
          <w:lang w:eastAsia="lt-LT"/>
        </w:rPr>
      </w:pPr>
      <w:r>
        <w:rPr>
          <w:lang w:eastAsia="lt-LT"/>
        </w:rPr>
        <w:t xml:space="preserve">          </w:t>
      </w:r>
      <w:r w:rsidR="00D96B99">
        <w:rPr>
          <w:b/>
          <w:color w:val="000000"/>
        </w:rPr>
        <w:t>9.1</w:t>
      </w:r>
      <w:r w:rsidR="007021E7">
        <w:rPr>
          <w:b/>
          <w:color w:val="000000"/>
        </w:rPr>
        <w:t>. Pasiūlymų vertinimas. Pasiūlymai vertinami vadovaujantis VPĮ 45 str. ir 55 str. nuostatomis:</w:t>
      </w:r>
    </w:p>
    <w:p w:rsidR="00220C56" w:rsidRPr="005E4709" w:rsidRDefault="00D96B99" w:rsidP="00220C56">
      <w:pPr>
        <w:jc w:val="both"/>
        <w:rPr>
          <w:iCs/>
          <w:color w:val="000000"/>
          <w:lang w:eastAsia="ar-SA"/>
        </w:rPr>
      </w:pPr>
      <w:r>
        <w:rPr>
          <w:rFonts w:eastAsia="Calibri"/>
          <w:lang w:eastAsia="lt-LT"/>
        </w:rPr>
        <w:t xml:space="preserve">          9.1</w:t>
      </w:r>
      <w:r w:rsidR="00220C56">
        <w:rPr>
          <w:rFonts w:eastAsia="Calibri"/>
          <w:lang w:eastAsia="lt-LT"/>
        </w:rPr>
        <w:t>.1.</w:t>
      </w:r>
      <w:r w:rsidR="00220C56" w:rsidRPr="005E4709">
        <w:rPr>
          <w:color w:val="000000"/>
          <w:szCs w:val="20"/>
          <w:lang w:eastAsia="ar-SA"/>
        </w:rPr>
        <w:t xml:space="preserve"> Komisija tikrina, ar pasiūlymai atitinka pirkimo dokumentuose nustatytus reikalavimus. </w:t>
      </w:r>
      <w:r w:rsidR="00220C56" w:rsidRPr="005E4709">
        <w:rPr>
          <w:iCs/>
          <w:color w:val="000000"/>
          <w:lang w:eastAsia="ar-SA"/>
        </w:rPr>
        <w:t>Iškilus klausimams dėl p</w:t>
      </w:r>
      <w:r w:rsidR="00220C56">
        <w:rPr>
          <w:iCs/>
          <w:color w:val="000000"/>
          <w:lang w:eastAsia="ar-SA"/>
        </w:rPr>
        <w:t>asiūlymų turinio bei formos ir k</w:t>
      </w:r>
      <w:r w:rsidR="00220C56" w:rsidRPr="005E4709">
        <w:rPr>
          <w:iCs/>
          <w:color w:val="000000"/>
          <w:lang w:eastAsia="ar-SA"/>
        </w:rPr>
        <w:t>omisijai CVP IS p</w:t>
      </w:r>
      <w:r w:rsidR="009F1C85">
        <w:rPr>
          <w:iCs/>
          <w:color w:val="000000"/>
          <w:lang w:eastAsia="ar-SA"/>
        </w:rPr>
        <w:t>riemonėmis paprašius, D</w:t>
      </w:r>
      <w:r w:rsidR="00220C56">
        <w:rPr>
          <w:iCs/>
          <w:color w:val="000000"/>
          <w:lang w:eastAsia="ar-SA"/>
        </w:rPr>
        <w:t>alyviai privalo per k</w:t>
      </w:r>
      <w:r w:rsidR="00220C56" w:rsidRPr="005E4709">
        <w:rPr>
          <w:iCs/>
          <w:color w:val="000000"/>
          <w:lang w:eastAsia="ar-SA"/>
        </w:rPr>
        <w:t>omisijos nurodytą terminą pateikti CVP IS priemonėmis papildomus paaiškinimus dėl pasiūlymo turinio ir formos nekeisdami pasiūlymo turinio, esmės ir kainos</w:t>
      </w:r>
      <w:r w:rsidR="00C52358">
        <w:rPr>
          <w:iCs/>
          <w:color w:val="000000"/>
          <w:lang w:eastAsia="ar-SA"/>
        </w:rPr>
        <w:t xml:space="preserve"> (bei kainos sudėtinių dalių)</w:t>
      </w:r>
      <w:r w:rsidR="00220C56" w:rsidRPr="005E4709">
        <w:rPr>
          <w:iCs/>
          <w:color w:val="000000"/>
          <w:lang w:eastAsia="ar-SA"/>
        </w:rPr>
        <w:t xml:space="preserve">. </w:t>
      </w:r>
      <w:r w:rsidR="009F1C85">
        <w:rPr>
          <w:iCs/>
          <w:color w:val="000000"/>
          <w:lang w:eastAsia="ar-SA"/>
        </w:rPr>
        <w:t>Teikiant paaiškinimus D</w:t>
      </w:r>
      <w:r w:rsidR="00220C56" w:rsidRPr="005E4709">
        <w:rPr>
          <w:iCs/>
          <w:color w:val="000000"/>
          <w:lang w:eastAsia="ar-SA"/>
        </w:rPr>
        <w:t>alyvis negali padaryti kitų savo pasiūlymo pakeitimų, dėl kurių pirkimo dokumentų reikalavimų neatitinkantis pasiūlymas (pasiūlymo turinys) taptų atitinkantis pirkimo dokumentų reikalavimus.</w:t>
      </w:r>
    </w:p>
    <w:p w:rsidR="00683125" w:rsidRDefault="00220C56" w:rsidP="00220C56">
      <w:pPr>
        <w:autoSpaceDN/>
        <w:jc w:val="both"/>
        <w:textAlignment w:val="auto"/>
        <w:rPr>
          <w:rFonts w:eastAsia="Arial"/>
          <w:szCs w:val="20"/>
          <w:lang w:eastAsia="ar-SA"/>
        </w:rPr>
      </w:pPr>
      <w:r>
        <w:rPr>
          <w:rFonts w:eastAsia="Arial"/>
          <w:color w:val="000000"/>
          <w:szCs w:val="20"/>
          <w:lang w:eastAsia="ar-SA"/>
        </w:rPr>
        <w:t xml:space="preserve">           9.</w:t>
      </w:r>
      <w:r w:rsidR="00D96B99">
        <w:rPr>
          <w:rFonts w:eastAsia="Arial"/>
          <w:color w:val="000000"/>
          <w:szCs w:val="20"/>
          <w:lang w:eastAsia="ar-SA"/>
        </w:rPr>
        <w:t>1</w:t>
      </w:r>
      <w:r w:rsidRPr="005E4709">
        <w:rPr>
          <w:rFonts w:eastAsia="Arial"/>
          <w:color w:val="000000"/>
          <w:szCs w:val="20"/>
          <w:lang w:eastAsia="ar-SA"/>
        </w:rPr>
        <w:t>.</w:t>
      </w:r>
      <w:r>
        <w:rPr>
          <w:rFonts w:eastAsia="Arial"/>
          <w:color w:val="000000"/>
          <w:szCs w:val="20"/>
          <w:lang w:eastAsia="ar-SA"/>
        </w:rPr>
        <w:t>2.</w:t>
      </w:r>
      <w:r w:rsidRPr="005E4709">
        <w:rPr>
          <w:rFonts w:eastAsia="Arial"/>
          <w:color w:val="000000"/>
          <w:szCs w:val="20"/>
          <w:lang w:eastAsia="ar-SA"/>
        </w:rPr>
        <w:t xml:space="preserve"> Komisija, pasiūlymų nagrinėjimo metu, radusi pasiūlyme nurodytos kainos apskaičiavimo klaidų </w:t>
      </w:r>
      <w:r w:rsidRPr="005E4709">
        <w:rPr>
          <w:rFonts w:eastAsia="Arial"/>
          <w:color w:val="000000"/>
          <w:lang w:eastAsia="ar-SA"/>
        </w:rPr>
        <w:t>(t.y. techninės</w:t>
      </w:r>
      <w:r w:rsidR="00D6508A">
        <w:rPr>
          <w:rFonts w:eastAsia="Arial"/>
          <w:color w:val="000000"/>
          <w:lang w:eastAsia="ar-SA"/>
        </w:rPr>
        <w:t>, redakcinio pobūdžio,</w:t>
      </w:r>
      <w:r w:rsidRPr="005E4709">
        <w:rPr>
          <w:rFonts w:eastAsia="Arial"/>
          <w:color w:val="000000"/>
          <w:lang w:eastAsia="ar-SA"/>
        </w:rPr>
        <w:t xml:space="preserve"> kainos apskaičiavimo klaidos)</w:t>
      </w:r>
      <w:r w:rsidRPr="005E4709">
        <w:rPr>
          <w:rFonts w:eastAsia="Arial"/>
          <w:color w:val="000000"/>
          <w:szCs w:val="20"/>
          <w:lang w:eastAsia="ar-SA"/>
        </w:rPr>
        <w:t xml:space="preserve">, privalo CVP IS priemonėmis </w:t>
      </w:r>
      <w:r w:rsidR="009F1C85">
        <w:rPr>
          <w:rFonts w:eastAsia="Arial"/>
          <w:color w:val="000000"/>
          <w:szCs w:val="20"/>
          <w:lang w:eastAsia="ar-SA"/>
        </w:rPr>
        <w:t>paprašyti D</w:t>
      </w:r>
      <w:r w:rsidRPr="005E4709">
        <w:rPr>
          <w:rFonts w:eastAsia="Arial"/>
          <w:color w:val="000000"/>
          <w:szCs w:val="20"/>
          <w:lang w:eastAsia="ar-SA"/>
        </w:rPr>
        <w:t>alyvių per jos nurodytą terminą ištaisyti pasiūlyme pastebėtas aritmetines klaidas, nekeičiant viso pasiūlymo kainos</w:t>
      </w:r>
      <w:r w:rsidRPr="005E4709">
        <w:rPr>
          <w:rFonts w:eastAsia="Arial"/>
          <w:szCs w:val="20"/>
          <w:lang w:eastAsia="ar-SA"/>
        </w:rPr>
        <w:t xml:space="preserve">. Taisydamas pasiūlyme nurodytas aritmetines klaidas, </w:t>
      </w:r>
      <w:r w:rsidR="009F1C85">
        <w:rPr>
          <w:rFonts w:eastAsia="Arial"/>
          <w:szCs w:val="20"/>
          <w:lang w:eastAsia="ar-SA"/>
        </w:rPr>
        <w:t>D</w:t>
      </w:r>
      <w:r w:rsidRPr="005E4709">
        <w:rPr>
          <w:rFonts w:eastAsia="Arial"/>
          <w:szCs w:val="20"/>
          <w:lang w:eastAsia="ar-SA"/>
        </w:rPr>
        <w:t>alyvis neturi teisės atsisakyti kainos sudėtinių dalių</w:t>
      </w:r>
      <w:r w:rsidR="00012D36">
        <w:rPr>
          <w:rFonts w:eastAsia="Arial"/>
          <w:szCs w:val="20"/>
          <w:lang w:eastAsia="ar-SA"/>
        </w:rPr>
        <w:t>, jų pakeisti</w:t>
      </w:r>
      <w:r w:rsidRPr="005E4709">
        <w:rPr>
          <w:rFonts w:eastAsia="Arial"/>
          <w:szCs w:val="20"/>
          <w:lang w:eastAsia="ar-SA"/>
        </w:rPr>
        <w:t xml:space="preserve"> arba papildyti kainą naujomis dalimis.</w:t>
      </w:r>
    </w:p>
    <w:p w:rsidR="00220C56" w:rsidRPr="005E4709" w:rsidRDefault="00683125" w:rsidP="00220C56">
      <w:pPr>
        <w:autoSpaceDN/>
        <w:jc w:val="both"/>
        <w:textAlignment w:val="auto"/>
        <w:rPr>
          <w:rFonts w:eastAsia="Arial"/>
          <w:szCs w:val="20"/>
          <w:lang w:eastAsia="ar-SA"/>
        </w:rPr>
      </w:pPr>
      <w:r>
        <w:rPr>
          <w:rFonts w:eastAsia="Arial"/>
          <w:szCs w:val="20"/>
          <w:lang w:eastAsia="ar-SA"/>
        </w:rPr>
        <w:t xml:space="preserve">          </w:t>
      </w:r>
      <w:r w:rsidR="00926A21">
        <w:rPr>
          <w:rFonts w:eastAsia="Arial"/>
          <w:szCs w:val="20"/>
          <w:lang w:eastAsia="ar-SA"/>
        </w:rPr>
        <w:t xml:space="preserve"> </w:t>
      </w:r>
      <w:r>
        <w:rPr>
          <w:rFonts w:eastAsia="Arial"/>
          <w:szCs w:val="20"/>
          <w:lang w:eastAsia="ar-SA"/>
        </w:rPr>
        <w:t xml:space="preserve"> 9.</w:t>
      </w:r>
      <w:r w:rsidR="00D96B99">
        <w:rPr>
          <w:rFonts w:eastAsia="Arial"/>
          <w:szCs w:val="20"/>
          <w:lang w:eastAsia="ar-SA"/>
        </w:rPr>
        <w:t>1</w:t>
      </w:r>
      <w:r>
        <w:rPr>
          <w:rFonts w:eastAsia="Arial"/>
          <w:szCs w:val="20"/>
          <w:lang w:eastAsia="ar-SA"/>
        </w:rPr>
        <w:t>.3. Komisija, vadovaudamasi Viešųjų pirkimų įstatymo</w:t>
      </w:r>
      <w:r w:rsidR="00926A21">
        <w:rPr>
          <w:rFonts w:eastAsia="Arial"/>
          <w:szCs w:val="20"/>
          <w:lang w:eastAsia="ar-SA"/>
        </w:rPr>
        <w:t xml:space="preserve"> 57 str. nuostatomis,</w:t>
      </w:r>
      <w:r>
        <w:rPr>
          <w:rFonts w:eastAsia="Arial"/>
          <w:szCs w:val="20"/>
          <w:lang w:eastAsia="ar-SA"/>
        </w:rPr>
        <w:t xml:space="preserve"> </w:t>
      </w:r>
      <w:r w:rsidRPr="00926A21">
        <w:rPr>
          <w:rFonts w:eastAsia="Arial"/>
          <w:b/>
          <w:szCs w:val="20"/>
          <w:lang w:eastAsia="ar-SA"/>
        </w:rPr>
        <w:t xml:space="preserve">gali </w:t>
      </w:r>
      <w:r w:rsidR="009F1C85">
        <w:rPr>
          <w:rFonts w:eastAsia="Arial"/>
          <w:szCs w:val="20"/>
          <w:lang w:eastAsia="ar-SA"/>
        </w:rPr>
        <w:t>D</w:t>
      </w:r>
      <w:r>
        <w:rPr>
          <w:rFonts w:eastAsia="Arial"/>
          <w:szCs w:val="20"/>
          <w:lang w:eastAsia="ar-SA"/>
        </w:rPr>
        <w:t xml:space="preserve">alyvio CVP IS susirašinėjimo priemonėmis paprašyti per komisijos nustatytą terminą pagrįsti pasiūlyme nurodytą </w:t>
      </w:r>
      <w:r w:rsidR="00DF4C74">
        <w:rPr>
          <w:rFonts w:eastAsia="Arial"/>
          <w:szCs w:val="20"/>
          <w:lang w:eastAsia="ar-SA"/>
        </w:rPr>
        <w:t xml:space="preserve">paslaugų </w:t>
      </w:r>
      <w:r>
        <w:rPr>
          <w:rFonts w:eastAsia="Arial"/>
          <w:szCs w:val="20"/>
          <w:lang w:eastAsia="ar-SA"/>
        </w:rPr>
        <w:t>ar jų sudedamųjų dalių kainą, jeigu ji atrodo neįprastai maža.</w:t>
      </w:r>
      <w:r w:rsidR="00220C56" w:rsidRPr="005E4709">
        <w:rPr>
          <w:rFonts w:eastAsia="Arial"/>
          <w:szCs w:val="20"/>
          <w:lang w:eastAsia="ar-SA"/>
        </w:rPr>
        <w:t xml:space="preserve"> </w:t>
      </w:r>
    </w:p>
    <w:p w:rsidR="00C910EF" w:rsidRDefault="00220C56" w:rsidP="007E3FB8">
      <w:pPr>
        <w:suppressAutoHyphens w:val="0"/>
        <w:autoSpaceDN/>
        <w:jc w:val="both"/>
        <w:textAlignment w:val="auto"/>
        <w:rPr>
          <w:rFonts w:eastAsia="Calibri"/>
        </w:rPr>
      </w:pPr>
      <w:r>
        <w:t xml:space="preserve">           </w:t>
      </w:r>
      <w:r w:rsidR="00926A21">
        <w:rPr>
          <w:rFonts w:eastAsia="Calibri"/>
        </w:rPr>
        <w:t xml:space="preserve"> 9.</w:t>
      </w:r>
      <w:r w:rsidR="00D96B99">
        <w:rPr>
          <w:rFonts w:eastAsia="Calibri"/>
        </w:rPr>
        <w:t>1</w:t>
      </w:r>
      <w:r w:rsidR="00926A21">
        <w:rPr>
          <w:rFonts w:eastAsia="Calibri"/>
        </w:rPr>
        <w:t>.4</w:t>
      </w:r>
      <w:r>
        <w:rPr>
          <w:rFonts w:eastAsia="Calibri"/>
        </w:rPr>
        <w:t>. Komisija tikrina</w:t>
      </w:r>
      <w:r w:rsidR="004B5CBD">
        <w:rPr>
          <w:rFonts w:eastAsia="Calibri"/>
        </w:rPr>
        <w:t>,</w:t>
      </w:r>
      <w:r>
        <w:rPr>
          <w:rFonts w:eastAsia="Calibri"/>
        </w:rPr>
        <w:t xml:space="preserve"> ar pasiūlyta kaina nėra per didelė ir Perkančiajai organizacijai nepr</w:t>
      </w:r>
      <w:r>
        <w:rPr>
          <w:rFonts w:eastAsia="Calibri"/>
        </w:rPr>
        <w:t>i</w:t>
      </w:r>
      <w:r>
        <w:rPr>
          <w:rFonts w:eastAsia="Calibri"/>
        </w:rPr>
        <w:t>imtina. Laikoma, kad pasiūlyta kaina yra per didelė ir nepriimtina, jeigu ji viršija Perkančiosios o</w:t>
      </w:r>
      <w:r>
        <w:rPr>
          <w:rFonts w:eastAsia="Calibri"/>
        </w:rPr>
        <w:t>r</w:t>
      </w:r>
      <w:r>
        <w:rPr>
          <w:rFonts w:eastAsia="Calibri"/>
        </w:rPr>
        <w:t xml:space="preserve">ganizacijos pirkimui skirtas lėšas, nustatytas ir užfiksuotas Perkančiosios organizacijos rengiamuose dokumentuose prieš pradedant pirkimo procedūrą. </w:t>
      </w:r>
      <w:bookmarkStart w:id="10" w:name="_Toc360582269"/>
      <w:bookmarkEnd w:id="8"/>
      <w:bookmarkEnd w:id="9"/>
    </w:p>
    <w:p w:rsidR="00C0314A" w:rsidRDefault="00C0314A" w:rsidP="00005C36">
      <w:pPr>
        <w:suppressAutoHyphens w:val="0"/>
        <w:autoSpaceDN/>
        <w:ind w:firstLine="720"/>
        <w:jc w:val="center"/>
        <w:textAlignment w:val="auto"/>
        <w:rPr>
          <w:rFonts w:eastAsia="Calibri"/>
          <w:b/>
          <w:lang w:eastAsia="lt-LT"/>
        </w:rPr>
      </w:pPr>
    </w:p>
    <w:p w:rsidR="002D2D96" w:rsidRDefault="002D2D96" w:rsidP="00005C36">
      <w:pPr>
        <w:suppressAutoHyphens w:val="0"/>
        <w:autoSpaceDN/>
        <w:ind w:firstLine="720"/>
        <w:jc w:val="center"/>
        <w:textAlignment w:val="auto"/>
        <w:rPr>
          <w:rFonts w:eastAsia="Calibri"/>
          <w:lang w:eastAsia="lt-LT"/>
        </w:rPr>
      </w:pPr>
      <w:r w:rsidRPr="002D2D96">
        <w:rPr>
          <w:rFonts w:eastAsia="Calibri"/>
          <w:b/>
          <w:lang w:eastAsia="lt-LT"/>
        </w:rPr>
        <w:t>10.</w:t>
      </w:r>
      <w:r>
        <w:rPr>
          <w:rFonts w:eastAsia="Calibri"/>
          <w:lang w:eastAsia="lt-LT"/>
        </w:rPr>
        <w:t xml:space="preserve"> </w:t>
      </w:r>
      <w:r w:rsidRPr="008418ED">
        <w:rPr>
          <w:rFonts w:eastAsia="Calibri"/>
          <w:b/>
        </w:rPr>
        <w:t>PASIŪLYMŲ ATMETIMO PRIEŽASTYS</w:t>
      </w:r>
    </w:p>
    <w:p w:rsidR="002D2D96" w:rsidRDefault="002D2D96" w:rsidP="00005C36">
      <w:pPr>
        <w:suppressAutoHyphens w:val="0"/>
        <w:autoSpaceDN/>
        <w:ind w:firstLine="720"/>
        <w:jc w:val="center"/>
        <w:textAlignment w:val="auto"/>
        <w:rPr>
          <w:rFonts w:eastAsia="Calibri"/>
          <w:lang w:eastAsia="lt-LT"/>
        </w:rPr>
      </w:pPr>
    </w:p>
    <w:p w:rsidR="000353FE" w:rsidRPr="008418ED" w:rsidRDefault="000353FE" w:rsidP="00B63EE2">
      <w:pPr>
        <w:ind w:firstLine="567"/>
        <w:jc w:val="both"/>
        <w:rPr>
          <w:rFonts w:eastAsia="Calibri"/>
        </w:rPr>
      </w:pPr>
      <w:bookmarkStart w:id="11" w:name="_Toc360582271"/>
      <w:bookmarkEnd w:id="10"/>
      <w:r>
        <w:rPr>
          <w:rFonts w:eastAsia="Calibri"/>
        </w:rPr>
        <w:t>10</w:t>
      </w:r>
      <w:r w:rsidRPr="008418ED">
        <w:rPr>
          <w:rFonts w:eastAsia="Calibri"/>
        </w:rPr>
        <w:t xml:space="preserve">.1. </w:t>
      </w:r>
      <w:r>
        <w:rPr>
          <w:rFonts w:eastAsia="Calibri"/>
        </w:rPr>
        <w:t>Komisija</w:t>
      </w:r>
      <w:r w:rsidRPr="008418ED">
        <w:rPr>
          <w:rFonts w:eastAsia="Calibri"/>
        </w:rPr>
        <w:t xml:space="preserve"> atmeta pasiūlymą, jeigu:</w:t>
      </w:r>
    </w:p>
    <w:p w:rsidR="000353FE" w:rsidRPr="008418ED" w:rsidRDefault="000353FE" w:rsidP="00B63EE2">
      <w:pPr>
        <w:ind w:firstLine="567"/>
        <w:jc w:val="both"/>
        <w:rPr>
          <w:rFonts w:eastAsia="Calibri"/>
        </w:rPr>
      </w:pPr>
      <w:r>
        <w:rPr>
          <w:rFonts w:eastAsia="Calibri"/>
        </w:rPr>
        <w:t>10</w:t>
      </w:r>
      <w:r w:rsidRPr="008418ED">
        <w:rPr>
          <w:rFonts w:eastAsia="Calibri"/>
        </w:rPr>
        <w:t xml:space="preserve">.1.1. </w:t>
      </w:r>
      <w:r w:rsidR="006A7BC1">
        <w:rPr>
          <w:rFonts w:eastAsia="Calibri"/>
        </w:rPr>
        <w:t>D</w:t>
      </w:r>
      <w:r>
        <w:rPr>
          <w:rFonts w:eastAsia="Calibri"/>
        </w:rPr>
        <w:t>alyvis</w:t>
      </w:r>
      <w:r w:rsidRPr="008418ED">
        <w:rPr>
          <w:rFonts w:eastAsia="Calibri"/>
        </w:rPr>
        <w:t xml:space="preserve"> pasiūlymą ar jo dalį pateikė ne CVP IS priemonėmis;</w:t>
      </w:r>
    </w:p>
    <w:p w:rsidR="000353FE" w:rsidRDefault="006A7BC1" w:rsidP="00B63EE2">
      <w:pPr>
        <w:ind w:firstLine="567"/>
        <w:jc w:val="both"/>
        <w:rPr>
          <w:rFonts w:eastAsia="Calibri"/>
        </w:rPr>
      </w:pPr>
      <w:r>
        <w:rPr>
          <w:rFonts w:eastAsia="Calibri"/>
        </w:rPr>
        <w:lastRenderedPageBreak/>
        <w:t xml:space="preserve">10.1.2. </w:t>
      </w:r>
      <w:r w:rsidR="000353FE" w:rsidRPr="008418ED">
        <w:rPr>
          <w:rFonts w:eastAsia="Calibri"/>
        </w:rPr>
        <w:t xml:space="preserve">pasiūlymą pateikęs </w:t>
      </w:r>
      <w:r>
        <w:rPr>
          <w:rFonts w:eastAsia="Calibri"/>
        </w:rPr>
        <w:t>D</w:t>
      </w:r>
      <w:r w:rsidR="000353FE">
        <w:rPr>
          <w:rFonts w:eastAsia="Calibri"/>
        </w:rPr>
        <w:t>alyvis</w:t>
      </w:r>
      <w:r w:rsidR="000353FE" w:rsidRPr="008418ED">
        <w:rPr>
          <w:rFonts w:eastAsia="Calibri"/>
        </w:rPr>
        <w:t xml:space="preserve"> neatitinka nustatytų minimalių kvalifikacijos reikalavimų, arba </w:t>
      </w:r>
      <w:r w:rsidR="000353FE">
        <w:rPr>
          <w:rFonts w:eastAsia="Calibri"/>
        </w:rPr>
        <w:t>Perkančiosios</w:t>
      </w:r>
      <w:r w:rsidR="000353FE" w:rsidRPr="008418ED">
        <w:rPr>
          <w:rFonts w:eastAsia="Calibri"/>
        </w:rPr>
        <w:t xml:space="preserve"> organizacijos prašymu nepateikė ar nepatikslino pateiktų netikslių ar neišsamių duomenų apie</w:t>
      </w:r>
      <w:r w:rsidR="000353FE">
        <w:rPr>
          <w:rFonts w:eastAsia="Calibri"/>
        </w:rPr>
        <w:t xml:space="preserve"> kvalifikacijos</w:t>
      </w:r>
      <w:r w:rsidR="000353FE" w:rsidRPr="008418ED">
        <w:rPr>
          <w:rFonts w:eastAsia="Calibri"/>
        </w:rPr>
        <w:t xml:space="preserve"> atitikimą CVP IS priemonėmis;</w:t>
      </w:r>
    </w:p>
    <w:p w:rsidR="000353FE" w:rsidRPr="008418ED" w:rsidRDefault="000353FE" w:rsidP="00B63EE2">
      <w:pPr>
        <w:ind w:firstLine="567"/>
        <w:jc w:val="both"/>
        <w:rPr>
          <w:rFonts w:eastAsia="Calibri"/>
        </w:rPr>
      </w:pPr>
      <w:r>
        <w:rPr>
          <w:rFonts w:eastAsia="Calibri"/>
        </w:rPr>
        <w:t>10.1.</w:t>
      </w:r>
      <w:r w:rsidR="00447F3E">
        <w:rPr>
          <w:rFonts w:eastAsia="Calibri"/>
        </w:rPr>
        <w:t>3</w:t>
      </w:r>
      <w:r w:rsidRPr="008418ED">
        <w:rPr>
          <w:rFonts w:eastAsia="Calibri"/>
        </w:rPr>
        <w:t xml:space="preserve">. </w:t>
      </w:r>
      <w:r w:rsidR="006A7BC1">
        <w:rPr>
          <w:rFonts w:eastAsia="Calibri"/>
        </w:rPr>
        <w:t>D</w:t>
      </w:r>
      <w:r>
        <w:rPr>
          <w:rFonts w:eastAsia="Calibri"/>
        </w:rPr>
        <w:t>alyvio buvo pasiūlyta per didelė, P</w:t>
      </w:r>
      <w:r w:rsidRPr="008418ED">
        <w:rPr>
          <w:rFonts w:eastAsia="Calibri"/>
        </w:rPr>
        <w:t>erkanč</w:t>
      </w:r>
      <w:r>
        <w:rPr>
          <w:rFonts w:eastAsia="Calibri"/>
        </w:rPr>
        <w:t>iajai organizacijai nepriimtina kaina</w:t>
      </w:r>
      <w:r w:rsidRPr="008418ED">
        <w:rPr>
          <w:rFonts w:eastAsia="Calibri"/>
        </w:rPr>
        <w:t>;</w:t>
      </w:r>
    </w:p>
    <w:p w:rsidR="007021E7" w:rsidRPr="007021E7" w:rsidRDefault="006A7BC1" w:rsidP="00B63EE2">
      <w:pPr>
        <w:tabs>
          <w:tab w:val="left" w:pos="0"/>
          <w:tab w:val="left" w:pos="851"/>
        </w:tabs>
        <w:suppressAutoHyphens w:val="0"/>
        <w:autoSpaceDE w:val="0"/>
        <w:autoSpaceDN/>
        <w:ind w:firstLine="567"/>
        <w:jc w:val="both"/>
        <w:textAlignment w:val="auto"/>
        <w:rPr>
          <w:rFonts w:ascii="Calibri" w:hAnsi="Calibri" w:cs="Calibri"/>
          <w:color w:val="000000"/>
          <w:lang w:eastAsia="lt-LT"/>
        </w:rPr>
      </w:pPr>
      <w:r>
        <w:rPr>
          <w:rFonts w:eastAsia="Calibri"/>
          <w:color w:val="000000"/>
          <w:lang w:eastAsia="lt-LT"/>
        </w:rPr>
        <w:t>10.1.</w:t>
      </w:r>
      <w:r w:rsidR="00447F3E">
        <w:rPr>
          <w:rFonts w:eastAsia="Calibri"/>
          <w:color w:val="000000"/>
          <w:lang w:eastAsia="lt-LT"/>
        </w:rPr>
        <w:t>4</w:t>
      </w:r>
      <w:r>
        <w:rPr>
          <w:rFonts w:eastAsia="Calibri"/>
          <w:color w:val="000000"/>
          <w:lang w:eastAsia="lt-LT"/>
        </w:rPr>
        <w:t>. D</w:t>
      </w:r>
      <w:r w:rsidR="007021E7" w:rsidRPr="007021E7">
        <w:rPr>
          <w:rFonts w:eastAsia="Calibri"/>
          <w:color w:val="000000"/>
          <w:lang w:eastAsia="lt-LT"/>
        </w:rPr>
        <w:t>alyvis per komisijos nurodytą terminą neištaiso aritmetinių klaidų</w:t>
      </w:r>
      <w:r w:rsidR="00012D36">
        <w:rPr>
          <w:rFonts w:eastAsia="Calibri"/>
          <w:color w:val="000000"/>
          <w:lang w:eastAsia="lt-LT"/>
        </w:rPr>
        <w:t xml:space="preserve"> ir (ar) </w:t>
      </w:r>
      <w:r w:rsidR="007021E7" w:rsidRPr="007021E7">
        <w:rPr>
          <w:rFonts w:eastAsia="Calibri"/>
          <w:color w:val="000000"/>
          <w:lang w:eastAsia="lt-LT"/>
        </w:rPr>
        <w:t>nepaaišk</w:t>
      </w:r>
      <w:r w:rsidR="007021E7" w:rsidRPr="007021E7">
        <w:rPr>
          <w:rFonts w:eastAsia="Calibri"/>
          <w:color w:val="000000"/>
          <w:lang w:eastAsia="lt-LT"/>
        </w:rPr>
        <w:t>i</w:t>
      </w:r>
      <w:r w:rsidR="007021E7" w:rsidRPr="007021E7">
        <w:rPr>
          <w:rFonts w:eastAsia="Calibri"/>
          <w:color w:val="000000"/>
          <w:lang w:eastAsia="lt-LT"/>
        </w:rPr>
        <w:t>na pasiūl</w:t>
      </w:r>
      <w:r w:rsidR="007021E7" w:rsidRPr="007021E7">
        <w:rPr>
          <w:rFonts w:eastAsia="Calibri"/>
          <w:color w:val="000000"/>
          <w:lang w:eastAsia="lt-LT"/>
        </w:rPr>
        <w:t>y</w:t>
      </w:r>
      <w:r w:rsidR="007021E7" w:rsidRPr="007021E7">
        <w:rPr>
          <w:rFonts w:eastAsia="Calibri"/>
          <w:color w:val="000000"/>
          <w:lang w:eastAsia="lt-LT"/>
        </w:rPr>
        <w:t>mo/aritmetines klaidas ištaiso ar pasiūlymą paaiškina netinkamai, pažeisdamas VPĮ 55 str. 9 d. nuostatas. Šiuo atveju jo pasiūlymas atmetamas kaip neatitinkantis pirkimo dokumentuose nust</w:t>
      </w:r>
      <w:r w:rsidR="007021E7" w:rsidRPr="007021E7">
        <w:rPr>
          <w:rFonts w:eastAsia="Calibri"/>
          <w:color w:val="000000"/>
          <w:lang w:eastAsia="lt-LT"/>
        </w:rPr>
        <w:t>a</w:t>
      </w:r>
      <w:r w:rsidR="007021E7" w:rsidRPr="007021E7">
        <w:rPr>
          <w:rFonts w:eastAsia="Calibri"/>
          <w:color w:val="000000"/>
          <w:lang w:eastAsia="lt-LT"/>
        </w:rPr>
        <w:t>tytų reikalavimų;</w:t>
      </w:r>
    </w:p>
    <w:p w:rsidR="000353FE" w:rsidRPr="00DF4C74" w:rsidRDefault="006A7BC1" w:rsidP="00B63EE2">
      <w:pPr>
        <w:ind w:firstLine="567"/>
        <w:jc w:val="both"/>
        <w:rPr>
          <w:rFonts w:eastAsia="Calibri"/>
          <w:color w:val="000000" w:themeColor="text1"/>
        </w:rPr>
      </w:pPr>
      <w:r>
        <w:rPr>
          <w:rFonts w:eastAsia="Calibri"/>
          <w:color w:val="000000" w:themeColor="text1"/>
        </w:rPr>
        <w:t>10.1.</w:t>
      </w:r>
      <w:r w:rsidR="00447F3E">
        <w:rPr>
          <w:rFonts w:eastAsia="Calibri"/>
          <w:color w:val="000000" w:themeColor="text1"/>
        </w:rPr>
        <w:t>5</w:t>
      </w:r>
      <w:r>
        <w:rPr>
          <w:rFonts w:eastAsia="Calibri"/>
          <w:color w:val="000000" w:themeColor="text1"/>
        </w:rPr>
        <w:t>. Komisijai paprašius, D</w:t>
      </w:r>
      <w:r w:rsidR="000353FE" w:rsidRPr="00DF4C74">
        <w:rPr>
          <w:rFonts w:eastAsia="Calibri"/>
          <w:color w:val="000000" w:themeColor="text1"/>
        </w:rPr>
        <w:t>alyvis nepateikė tinkamų neįprastai mažos kainos pagrįstumo įrodymų;</w:t>
      </w:r>
    </w:p>
    <w:p w:rsidR="000353FE" w:rsidRPr="008418ED" w:rsidRDefault="000353FE" w:rsidP="00B63EE2">
      <w:pPr>
        <w:ind w:firstLine="567"/>
        <w:jc w:val="both"/>
        <w:rPr>
          <w:rFonts w:eastAsia="Calibri"/>
        </w:rPr>
      </w:pPr>
      <w:r>
        <w:rPr>
          <w:rFonts w:eastAsia="Calibri"/>
        </w:rPr>
        <w:t>10.1.</w:t>
      </w:r>
      <w:r w:rsidR="00447F3E">
        <w:rPr>
          <w:rFonts w:eastAsia="Calibri"/>
        </w:rPr>
        <w:t>6</w:t>
      </w:r>
      <w:r w:rsidRPr="008418ED">
        <w:rPr>
          <w:rFonts w:eastAsia="Calibri"/>
        </w:rPr>
        <w:t xml:space="preserve">. </w:t>
      </w:r>
      <w:r w:rsidR="006A7BC1">
        <w:rPr>
          <w:rFonts w:eastAsia="Calibri"/>
        </w:rPr>
        <w:t>D</w:t>
      </w:r>
      <w:r>
        <w:rPr>
          <w:rFonts w:eastAsia="Calibri"/>
        </w:rPr>
        <w:t>alyvis</w:t>
      </w:r>
      <w:r w:rsidRPr="008418ED">
        <w:rPr>
          <w:rFonts w:eastAsia="Calibri"/>
        </w:rPr>
        <w:t>, apie nustatytų reikalavimų atitikimą, yra pateikęs melagingą informaciją, kurią perkančioji organizacija gali įrodyti bet kokiomis teisėtomis priemonėmis;</w:t>
      </w:r>
    </w:p>
    <w:p w:rsidR="000353FE" w:rsidRPr="008418ED" w:rsidRDefault="000353FE" w:rsidP="00B63EE2">
      <w:pPr>
        <w:ind w:firstLine="567"/>
        <w:jc w:val="both"/>
        <w:rPr>
          <w:rFonts w:eastAsia="Calibri"/>
        </w:rPr>
      </w:pPr>
      <w:r>
        <w:rPr>
          <w:rFonts w:eastAsia="Calibri"/>
        </w:rPr>
        <w:t>10.1.</w:t>
      </w:r>
      <w:r w:rsidR="00447F3E">
        <w:rPr>
          <w:rFonts w:eastAsia="Calibri"/>
        </w:rPr>
        <w:t>7</w:t>
      </w:r>
      <w:r w:rsidRPr="008418ED">
        <w:rPr>
          <w:rFonts w:eastAsia="Calibri"/>
        </w:rPr>
        <w:t xml:space="preserve">. jei </w:t>
      </w:r>
      <w:r w:rsidR="006A7BC1">
        <w:rPr>
          <w:rFonts w:eastAsia="Calibri"/>
        </w:rPr>
        <w:t>D</w:t>
      </w:r>
      <w:r>
        <w:rPr>
          <w:rFonts w:eastAsia="Calibri"/>
        </w:rPr>
        <w:t>alyvis</w:t>
      </w:r>
      <w:r w:rsidRPr="008418ED">
        <w:rPr>
          <w:rFonts w:eastAsia="Calibri"/>
        </w:rPr>
        <w:t xml:space="preserve"> pateikia daugiau kaip vieną pasiūlymą arba ūkio subjektų grupės narys dalyvauja teikiant kelis pasiūlymus. Laikoma, kad </w:t>
      </w:r>
      <w:r w:rsidR="006A7BC1">
        <w:rPr>
          <w:rFonts w:eastAsia="Calibri"/>
        </w:rPr>
        <w:t>D</w:t>
      </w:r>
      <w:r>
        <w:rPr>
          <w:rFonts w:eastAsia="Calibri"/>
        </w:rPr>
        <w:t>alyvis</w:t>
      </w:r>
      <w:r w:rsidRPr="008418ED">
        <w:rPr>
          <w:rFonts w:eastAsia="Calibri"/>
        </w:rPr>
        <w:t xml:space="preserve"> pateikė daugiau kaip vieną pasiūlymą, jeigu tą patį pasiūlymą pateikė ir raštu (popierine forma, vokuose), ir naudodamasis CVP IS priemonėmis;</w:t>
      </w:r>
    </w:p>
    <w:p w:rsidR="000353FE" w:rsidRDefault="000353FE" w:rsidP="00B63EE2">
      <w:pPr>
        <w:ind w:firstLine="567"/>
        <w:jc w:val="both"/>
        <w:rPr>
          <w:rFonts w:eastAsia="Calibri"/>
        </w:rPr>
      </w:pPr>
      <w:r>
        <w:rPr>
          <w:rFonts w:eastAsia="Calibri"/>
        </w:rPr>
        <w:t>10.1.</w:t>
      </w:r>
      <w:r w:rsidR="00447F3E">
        <w:rPr>
          <w:rFonts w:eastAsia="Calibri"/>
        </w:rPr>
        <w:t>8</w:t>
      </w:r>
      <w:r w:rsidRPr="008418ED">
        <w:rPr>
          <w:rFonts w:eastAsia="Calibri"/>
        </w:rPr>
        <w:t xml:space="preserve">. </w:t>
      </w:r>
      <w:r w:rsidR="006A7BC1">
        <w:rPr>
          <w:rFonts w:eastAsia="Calibri"/>
        </w:rPr>
        <w:t>D</w:t>
      </w:r>
      <w:r>
        <w:rPr>
          <w:rFonts w:eastAsia="Calibri"/>
        </w:rPr>
        <w:t>alyvis</w:t>
      </w:r>
      <w:r w:rsidRPr="008418ED">
        <w:rPr>
          <w:rFonts w:eastAsia="Calibri"/>
        </w:rPr>
        <w:t xml:space="preserve"> pateikė netikslius, neišsamius pirkimo dokumentuose nuodytus kartu su pasiūlymu teikiamus dokumentus: </w:t>
      </w:r>
      <w:r>
        <w:rPr>
          <w:rFonts w:eastAsia="Calibri"/>
        </w:rPr>
        <w:t>tiekėj</w:t>
      </w:r>
      <w:r w:rsidRPr="008418ED">
        <w:rPr>
          <w:rFonts w:eastAsia="Calibri"/>
        </w:rPr>
        <w:t>o įgaliojimą asmeniui pasirašyti pasiūl</w:t>
      </w:r>
      <w:r>
        <w:rPr>
          <w:rFonts w:eastAsia="Calibri"/>
        </w:rPr>
        <w:t xml:space="preserve">ymą, jungtinės veiklos sutartį </w:t>
      </w:r>
      <w:r w:rsidRPr="008418ED">
        <w:rPr>
          <w:rFonts w:eastAsia="Calibri"/>
        </w:rPr>
        <w:t xml:space="preserve">ar jų nepateikė ir </w:t>
      </w:r>
      <w:r>
        <w:rPr>
          <w:rFonts w:eastAsia="Calibri"/>
        </w:rPr>
        <w:t>komisijos</w:t>
      </w:r>
      <w:r w:rsidRPr="008418ED">
        <w:rPr>
          <w:rFonts w:eastAsia="Calibri"/>
        </w:rPr>
        <w:t xml:space="preserve"> prašymu jų nepateikė per </w:t>
      </w:r>
      <w:r>
        <w:rPr>
          <w:rFonts w:eastAsia="Calibri"/>
        </w:rPr>
        <w:t>komisijos nurodytą terminą;</w:t>
      </w:r>
    </w:p>
    <w:p w:rsidR="000353FE" w:rsidRDefault="006A7BC1" w:rsidP="00B63EE2">
      <w:pPr>
        <w:ind w:firstLine="567"/>
        <w:jc w:val="both"/>
        <w:rPr>
          <w:rFonts w:eastAsia="Calibri"/>
        </w:rPr>
      </w:pPr>
      <w:r>
        <w:rPr>
          <w:rFonts w:eastAsia="Calibri"/>
        </w:rPr>
        <w:t>10.1.</w:t>
      </w:r>
      <w:r w:rsidR="00447F3E">
        <w:rPr>
          <w:rFonts w:eastAsia="Calibri"/>
        </w:rPr>
        <w:t>9</w:t>
      </w:r>
      <w:r>
        <w:rPr>
          <w:rFonts w:eastAsia="Calibri"/>
        </w:rPr>
        <w:t>. D</w:t>
      </w:r>
      <w:r w:rsidR="000353FE">
        <w:rPr>
          <w:rFonts w:eastAsia="Calibri"/>
        </w:rPr>
        <w:t xml:space="preserve">alyvio pasiūlymas neatitiko kitų pirkimo dokumentuose nustatytų reikalavimų. </w:t>
      </w:r>
    </w:p>
    <w:p w:rsidR="00B63EE2" w:rsidRDefault="000353FE" w:rsidP="00B63EE2">
      <w:pPr>
        <w:ind w:firstLine="567"/>
        <w:jc w:val="both"/>
        <w:rPr>
          <w:rFonts w:eastAsia="Calibri"/>
          <w:b/>
        </w:rPr>
      </w:pPr>
      <w:r>
        <w:rPr>
          <w:rFonts w:eastAsia="Calibri"/>
        </w:rPr>
        <w:t xml:space="preserve">10.2. </w:t>
      </w:r>
      <w:r w:rsidRPr="002A582F">
        <w:rPr>
          <w:rFonts w:eastAsia="Calibri"/>
          <w:b/>
          <w:bCs/>
        </w:rPr>
        <w:t>Perkančioji organizacija gali nevertinti viso tiekėjo pasiūlymo, jeigu patikrinusi jo dalį nustato, kad, vadovaujantis</w:t>
      </w:r>
      <w:r>
        <w:rPr>
          <w:rFonts w:eastAsia="Calibri"/>
          <w:b/>
          <w:bCs/>
        </w:rPr>
        <w:t xml:space="preserve"> 10 skyriaus pirkimo dokumentų</w:t>
      </w:r>
      <w:r w:rsidRPr="002A582F">
        <w:rPr>
          <w:rFonts w:eastAsia="Calibri"/>
          <w:b/>
          <w:bCs/>
        </w:rPr>
        <w:t xml:space="preserve"> reikalavimais, pasiūlymas turi būti atmestas.</w:t>
      </w:r>
    </w:p>
    <w:p w:rsidR="000353FE" w:rsidRPr="00B63EE2" w:rsidRDefault="000353FE" w:rsidP="00B63EE2">
      <w:pPr>
        <w:ind w:firstLine="567"/>
        <w:jc w:val="both"/>
        <w:rPr>
          <w:rFonts w:eastAsia="Calibri"/>
          <w:b/>
        </w:rPr>
      </w:pPr>
      <w:r>
        <w:rPr>
          <w:color w:val="000000"/>
        </w:rPr>
        <w:t>10.3</w:t>
      </w:r>
      <w:r w:rsidRPr="0042608F">
        <w:rPr>
          <w:color w:val="000000"/>
        </w:rPr>
        <w:t>. Perkančioji organizacija neatsako už Dalyvių patirtus nuostolius dėl aplinkybių, susijusių su pirkimo pr</w:t>
      </w:r>
      <w:r>
        <w:rPr>
          <w:color w:val="000000"/>
        </w:rPr>
        <w:t>ocedūrų atlikimu ir nutraukimu.</w:t>
      </w:r>
    </w:p>
    <w:p w:rsidR="000353FE" w:rsidRDefault="000353FE" w:rsidP="000353FE">
      <w:pPr>
        <w:jc w:val="both"/>
        <w:rPr>
          <w:b/>
        </w:rPr>
      </w:pPr>
    </w:p>
    <w:p w:rsidR="00BC3B6D" w:rsidRDefault="00BC3B6D" w:rsidP="0099225A">
      <w:pPr>
        <w:jc w:val="center"/>
        <w:rPr>
          <w:b/>
        </w:rPr>
      </w:pPr>
      <w:r w:rsidRPr="001F74A4">
        <w:rPr>
          <w:b/>
        </w:rPr>
        <w:t>1</w:t>
      </w:r>
      <w:r>
        <w:rPr>
          <w:b/>
        </w:rPr>
        <w:t>1</w:t>
      </w:r>
      <w:r w:rsidRPr="001F74A4">
        <w:rPr>
          <w:b/>
        </w:rPr>
        <w:t>.</w:t>
      </w:r>
      <w:r w:rsidRPr="00D40760">
        <w:rPr>
          <w:b/>
        </w:rPr>
        <w:t xml:space="preserve"> </w:t>
      </w:r>
      <w:r>
        <w:rPr>
          <w:b/>
        </w:rPr>
        <w:t xml:space="preserve">PASIŪLYMŲ EILĖ. </w:t>
      </w:r>
      <w:r w:rsidRPr="00D40760">
        <w:rPr>
          <w:b/>
        </w:rPr>
        <w:t>LAIMĖTOJO NUSTATYMAS</w:t>
      </w:r>
      <w:r w:rsidR="006A7E69">
        <w:rPr>
          <w:b/>
        </w:rPr>
        <w:t>.</w:t>
      </w:r>
    </w:p>
    <w:p w:rsidR="0099225A" w:rsidRDefault="0099225A" w:rsidP="000353FE">
      <w:pPr>
        <w:jc w:val="both"/>
        <w:rPr>
          <w:b/>
        </w:rPr>
      </w:pPr>
    </w:p>
    <w:p w:rsidR="00F46600" w:rsidRPr="00F026E5" w:rsidRDefault="00F46600" w:rsidP="00B63EE2">
      <w:pPr>
        <w:pStyle w:val="Tvarkospapunktis"/>
        <w:numPr>
          <w:ilvl w:val="0"/>
          <w:numId w:val="0"/>
        </w:numPr>
        <w:shd w:val="clear" w:color="auto" w:fill="FFFFFF" w:themeFill="background1"/>
        <w:ind w:firstLine="567"/>
      </w:pPr>
      <w:r w:rsidRPr="001F74A4">
        <w:t>1</w:t>
      </w:r>
      <w:r>
        <w:t>1.1</w:t>
      </w:r>
      <w:r w:rsidRPr="001F74A4">
        <w:t xml:space="preserve">. </w:t>
      </w:r>
      <w:r w:rsidRPr="00743306">
        <w:t xml:space="preserve">Komisija </w:t>
      </w:r>
      <w:r w:rsidR="00912BCA">
        <w:rPr>
          <w:rFonts w:eastAsia="Calibri"/>
        </w:rPr>
        <w:t>laimėjųsią</w:t>
      </w:r>
      <w:r>
        <w:rPr>
          <w:rFonts w:eastAsia="Calibri"/>
        </w:rPr>
        <w:t xml:space="preserve"> pasiūlymą išrenka pagal</w:t>
      </w:r>
      <w:r w:rsidRPr="00743306">
        <w:t xml:space="preserve"> </w:t>
      </w:r>
      <w:r w:rsidR="00447F3E">
        <w:t xml:space="preserve">mažiausios </w:t>
      </w:r>
      <w:r w:rsidRPr="00F729E6">
        <w:rPr>
          <w:b/>
        </w:rPr>
        <w:t>kainos</w:t>
      </w:r>
      <w:r>
        <w:t xml:space="preserve"> </w:t>
      </w:r>
      <w:r w:rsidRPr="00743306">
        <w:t>kriterijų</w:t>
      </w:r>
      <w:r>
        <w:t>.</w:t>
      </w:r>
    </w:p>
    <w:p w:rsidR="00F46600" w:rsidRDefault="00F46600" w:rsidP="00B63EE2">
      <w:pPr>
        <w:ind w:firstLine="567"/>
        <w:jc w:val="both"/>
        <w:rPr>
          <w:lang w:eastAsia="lt-LT"/>
        </w:rPr>
      </w:pPr>
      <w:r>
        <w:t>11.2.</w:t>
      </w:r>
      <w:r w:rsidRPr="001F74A4">
        <w:rPr>
          <w:lang w:eastAsia="lt-LT"/>
        </w:rPr>
        <w:t xml:space="preserve"> Išnagrinėjusi, įvertinusi ir pa</w:t>
      </w:r>
      <w:r>
        <w:rPr>
          <w:lang w:eastAsia="lt-LT"/>
        </w:rPr>
        <w:t xml:space="preserve">lyginusi pateiktus pasiūlymus, komisija nustato pasiūlymų eilę. </w:t>
      </w:r>
      <w:r w:rsidRPr="001F74A4">
        <w:rPr>
          <w:lang w:eastAsia="lt-LT"/>
        </w:rPr>
        <w:t xml:space="preserve">Į pasiūlymų eilę įtraukiami tie </w:t>
      </w:r>
      <w:r w:rsidR="00F729E6">
        <w:rPr>
          <w:lang w:eastAsia="lt-LT"/>
        </w:rPr>
        <w:t>D</w:t>
      </w:r>
      <w:r>
        <w:rPr>
          <w:lang w:eastAsia="lt-LT"/>
        </w:rPr>
        <w:t>alyviai</w:t>
      </w:r>
      <w:r w:rsidRPr="001F74A4">
        <w:rPr>
          <w:lang w:eastAsia="lt-LT"/>
        </w:rPr>
        <w:t xml:space="preserve">, kurių pasiūlymai atitiko </w:t>
      </w:r>
      <w:r>
        <w:rPr>
          <w:lang w:eastAsia="lt-LT"/>
        </w:rPr>
        <w:t>viešojo pirkimo</w:t>
      </w:r>
      <w:r w:rsidRPr="001F74A4">
        <w:rPr>
          <w:lang w:eastAsia="lt-LT"/>
        </w:rPr>
        <w:t xml:space="preserve"> </w:t>
      </w:r>
      <w:r>
        <w:rPr>
          <w:lang w:eastAsia="lt-LT"/>
        </w:rPr>
        <w:t>dokumentuose</w:t>
      </w:r>
      <w:r w:rsidRPr="001F74A4">
        <w:rPr>
          <w:lang w:eastAsia="lt-LT"/>
        </w:rPr>
        <w:t xml:space="preserve"> nustatytus reikalavimus. Pasiūlymų eilė sudaroma </w:t>
      </w:r>
      <w:r w:rsidR="00912BCA">
        <w:rPr>
          <w:lang w:eastAsia="lt-LT"/>
        </w:rPr>
        <w:t>pasiūlymo kainos</w:t>
      </w:r>
      <w:r w:rsidRPr="001F74A4">
        <w:rPr>
          <w:lang w:eastAsia="lt-LT"/>
        </w:rPr>
        <w:t xml:space="preserve"> mažėjimo tvarka. Jei kelių pasiūlymų </w:t>
      </w:r>
      <w:r w:rsidR="00447F3E">
        <w:rPr>
          <w:lang w:eastAsia="lt-LT"/>
        </w:rPr>
        <w:t>kaina</w:t>
      </w:r>
      <w:r w:rsidRPr="001F74A4">
        <w:rPr>
          <w:lang w:eastAsia="lt-LT"/>
        </w:rPr>
        <w:t xml:space="preserve"> yra vienoda, sudarant pasiūlymų eilę, pirmesnis įrašomas </w:t>
      </w:r>
      <w:r w:rsidR="00F729E6">
        <w:rPr>
          <w:lang w:eastAsia="lt-LT"/>
        </w:rPr>
        <w:t>D</w:t>
      </w:r>
      <w:r>
        <w:rPr>
          <w:lang w:eastAsia="lt-LT"/>
        </w:rPr>
        <w:t>alyvis</w:t>
      </w:r>
      <w:r w:rsidRPr="001F74A4">
        <w:rPr>
          <w:lang w:eastAsia="lt-LT"/>
        </w:rPr>
        <w:t>, kurio pas</w:t>
      </w:r>
      <w:r w:rsidR="00912BCA">
        <w:rPr>
          <w:lang w:eastAsia="lt-LT"/>
        </w:rPr>
        <w:t>iūlymas pateiktas anksčiausiai.</w:t>
      </w:r>
    </w:p>
    <w:p w:rsidR="00F46600" w:rsidRDefault="00F46600" w:rsidP="00B63EE2">
      <w:pPr>
        <w:ind w:firstLine="567"/>
        <w:jc w:val="both"/>
        <w:rPr>
          <w:lang w:eastAsia="lt-LT"/>
        </w:rPr>
      </w:pPr>
      <w:r>
        <w:rPr>
          <w:lang w:eastAsia="lt-LT"/>
        </w:rPr>
        <w:t>11.</w:t>
      </w:r>
      <w:r w:rsidR="00447F3E">
        <w:rPr>
          <w:lang w:eastAsia="lt-LT"/>
        </w:rPr>
        <w:t>3</w:t>
      </w:r>
      <w:r>
        <w:rPr>
          <w:lang w:eastAsia="lt-LT"/>
        </w:rPr>
        <w:t>. Patikrin</w:t>
      </w:r>
      <w:r w:rsidR="00012D36">
        <w:rPr>
          <w:lang w:eastAsia="lt-LT"/>
        </w:rPr>
        <w:t>usi</w:t>
      </w:r>
      <w:r w:rsidR="00F729E6">
        <w:rPr>
          <w:lang w:eastAsia="lt-LT"/>
        </w:rPr>
        <w:t xml:space="preserve"> Dalyvio/D</w:t>
      </w:r>
      <w:r>
        <w:rPr>
          <w:lang w:eastAsia="lt-LT"/>
        </w:rPr>
        <w:t>alyvių atitiktį pirkimo dokumentuose nustatytiems reikalavimams, komisija nustato laimėjusį pasiūlymą/pasiūlymus ir ne vėliau kaip per 5 darbo dienas nuo sprendimo priė</w:t>
      </w:r>
      <w:r w:rsidR="00F729E6">
        <w:rPr>
          <w:lang w:eastAsia="lt-LT"/>
        </w:rPr>
        <w:t>mimo informuoja suinteresuotus D</w:t>
      </w:r>
      <w:r>
        <w:rPr>
          <w:lang w:eastAsia="lt-LT"/>
        </w:rPr>
        <w:t>alyvius apie:</w:t>
      </w:r>
    </w:p>
    <w:p w:rsidR="00F46600" w:rsidRDefault="00F46600" w:rsidP="00B63EE2">
      <w:pPr>
        <w:ind w:firstLine="567"/>
        <w:jc w:val="both"/>
        <w:rPr>
          <w:lang w:eastAsia="lt-LT"/>
        </w:rPr>
      </w:pPr>
      <w:r>
        <w:rPr>
          <w:lang w:eastAsia="lt-LT"/>
        </w:rPr>
        <w:t>11.</w:t>
      </w:r>
      <w:r w:rsidR="00447F3E">
        <w:rPr>
          <w:lang w:eastAsia="lt-LT"/>
        </w:rPr>
        <w:t>3</w:t>
      </w:r>
      <w:r>
        <w:rPr>
          <w:lang w:eastAsia="lt-LT"/>
        </w:rPr>
        <w:t>.</w:t>
      </w:r>
      <w:r w:rsidR="00447F3E">
        <w:rPr>
          <w:lang w:eastAsia="lt-LT"/>
        </w:rPr>
        <w:t>1</w:t>
      </w:r>
      <w:r>
        <w:rPr>
          <w:lang w:eastAsia="lt-LT"/>
        </w:rPr>
        <w:t>. Nustatytą pasiūlymų eilę;</w:t>
      </w:r>
    </w:p>
    <w:p w:rsidR="00F46600" w:rsidRDefault="00F46600" w:rsidP="00B63EE2">
      <w:pPr>
        <w:ind w:firstLine="567"/>
        <w:jc w:val="both"/>
        <w:rPr>
          <w:lang w:eastAsia="lt-LT"/>
        </w:rPr>
      </w:pPr>
      <w:r>
        <w:rPr>
          <w:lang w:eastAsia="lt-LT"/>
        </w:rPr>
        <w:t>11.</w:t>
      </w:r>
      <w:r w:rsidR="00447F3E">
        <w:rPr>
          <w:lang w:eastAsia="lt-LT"/>
        </w:rPr>
        <w:t>3</w:t>
      </w:r>
      <w:r>
        <w:rPr>
          <w:lang w:eastAsia="lt-LT"/>
        </w:rPr>
        <w:t>.</w:t>
      </w:r>
      <w:r w:rsidR="00447F3E">
        <w:rPr>
          <w:lang w:eastAsia="lt-LT"/>
        </w:rPr>
        <w:t>2</w:t>
      </w:r>
      <w:r>
        <w:rPr>
          <w:lang w:eastAsia="lt-LT"/>
        </w:rPr>
        <w:t>. Laimėjusį pasiūlymą;</w:t>
      </w:r>
    </w:p>
    <w:p w:rsidR="00F46600" w:rsidRPr="00E0734C" w:rsidRDefault="00F46600" w:rsidP="00B63EE2">
      <w:pPr>
        <w:pBdr>
          <w:top w:val="nil"/>
          <w:left w:val="nil"/>
          <w:bottom w:val="nil"/>
          <w:right w:val="nil"/>
          <w:between w:val="nil"/>
          <w:bar w:val="nil"/>
        </w:pBdr>
        <w:autoSpaceDN/>
        <w:ind w:firstLine="567"/>
        <w:jc w:val="both"/>
        <w:textAlignment w:val="auto"/>
        <w:rPr>
          <w:rFonts w:eastAsia="Arial Unicode MS"/>
          <w:color w:val="000000"/>
          <w:bdr w:val="nil"/>
          <w:lang w:eastAsia="lt-LT"/>
        </w:rPr>
      </w:pPr>
      <w:r w:rsidRPr="00E0734C">
        <w:rPr>
          <w:rFonts w:eastAsia="Arial Unicode MS"/>
          <w:color w:val="000000"/>
          <w:bdr w:val="nil"/>
          <w:lang w:eastAsia="lt-LT"/>
        </w:rPr>
        <w:t>11.</w:t>
      </w:r>
      <w:r w:rsidR="00447F3E">
        <w:rPr>
          <w:rFonts w:eastAsia="Arial Unicode MS"/>
          <w:color w:val="000000"/>
          <w:bdr w:val="nil"/>
          <w:lang w:eastAsia="lt-LT"/>
        </w:rPr>
        <w:t>4</w:t>
      </w:r>
      <w:r w:rsidRPr="00E0734C">
        <w:rPr>
          <w:rFonts w:eastAsia="Arial Unicode MS"/>
          <w:color w:val="000000"/>
          <w:bdr w:val="nil"/>
          <w:lang w:eastAsia="lt-LT"/>
        </w:rPr>
        <w:t>. Laimėjusiu pasiūlymu pripažįstamas pasiū</w:t>
      </w:r>
      <w:r w:rsidRPr="00A02624">
        <w:rPr>
          <w:rFonts w:eastAsia="Arial Unicode MS"/>
          <w:color w:val="000000"/>
          <w:bdr w:val="nil"/>
          <w:lang w:val="es-ES_tradnl" w:eastAsia="lt-LT"/>
        </w:rPr>
        <w:t>lymas</w:t>
      </w:r>
      <w:r>
        <w:rPr>
          <w:rFonts w:eastAsia="Arial Unicode MS"/>
          <w:color w:val="000000"/>
          <w:bdr w:val="nil"/>
          <w:lang w:val="es-ES_tradnl" w:eastAsia="lt-LT"/>
        </w:rPr>
        <w:t>,</w:t>
      </w:r>
      <w:r w:rsidRPr="00A02624">
        <w:rPr>
          <w:rFonts w:eastAsia="Arial Unicode MS"/>
          <w:color w:val="000000"/>
          <w:bdr w:val="nil"/>
          <w:lang w:val="es-ES_tradnl" w:eastAsia="lt-LT"/>
        </w:rPr>
        <w:t xml:space="preserve"> esantis pasi</w:t>
      </w:r>
      <w:r w:rsidRPr="00E0734C">
        <w:rPr>
          <w:rFonts w:eastAsia="Arial Unicode MS"/>
          <w:color w:val="000000"/>
          <w:bdr w:val="nil"/>
          <w:lang w:eastAsia="lt-LT"/>
        </w:rPr>
        <w:t xml:space="preserve">ūlymų </w:t>
      </w:r>
      <w:r w:rsidRPr="00A02624">
        <w:rPr>
          <w:rFonts w:eastAsia="Arial Unicode MS"/>
          <w:color w:val="000000"/>
          <w:bdr w:val="nil"/>
          <w:lang w:val="de-DE" w:eastAsia="lt-LT"/>
        </w:rPr>
        <w:t>eil</w:t>
      </w:r>
      <w:r w:rsidRPr="00E0734C">
        <w:rPr>
          <w:rFonts w:eastAsia="Arial Unicode MS"/>
          <w:color w:val="000000"/>
          <w:bdr w:val="nil"/>
          <w:lang w:eastAsia="lt-LT"/>
        </w:rPr>
        <w:t>ės pirmoje vietoje, Viešųjų pirkimų į</w:t>
      </w:r>
      <w:r w:rsidRPr="00A02624">
        <w:rPr>
          <w:rFonts w:eastAsia="Arial Unicode MS"/>
          <w:color w:val="000000"/>
          <w:bdr w:val="nil"/>
          <w:lang w:val="de-DE" w:eastAsia="lt-LT"/>
        </w:rPr>
        <w:t xml:space="preserve">statymo bei </w:t>
      </w:r>
      <w:r w:rsidRPr="00E0734C">
        <w:rPr>
          <w:rFonts w:eastAsia="Arial Unicode MS"/>
          <w:color w:val="000000"/>
          <w:bdr w:val="nil"/>
          <w:lang w:eastAsia="lt-LT"/>
        </w:rPr>
        <w:t xml:space="preserve">šių pirkimo dokumentų nustatyta tvarka. </w:t>
      </w:r>
    </w:p>
    <w:p w:rsidR="00D379BC" w:rsidRPr="00E0734C" w:rsidRDefault="00F46600" w:rsidP="00B63EE2">
      <w:pPr>
        <w:autoSpaceDE w:val="0"/>
        <w:ind w:firstLine="567"/>
        <w:rPr>
          <w:rFonts w:eastAsia="Arial Unicode MS"/>
          <w:color w:val="000000"/>
          <w:bdr w:val="none" w:sz="0" w:space="0" w:color="auto" w:frame="1"/>
          <w:lang w:eastAsia="lt-LT"/>
        </w:rPr>
      </w:pPr>
      <w:r w:rsidRPr="00E0734C">
        <w:rPr>
          <w:rFonts w:eastAsia="Arial Unicode MS"/>
          <w:color w:val="000000"/>
          <w:bdr w:val="nil"/>
          <w:lang w:eastAsia="lt-LT"/>
        </w:rPr>
        <w:t>11.</w:t>
      </w:r>
      <w:r w:rsidR="00447F3E">
        <w:rPr>
          <w:rFonts w:eastAsia="Arial Unicode MS"/>
          <w:color w:val="000000"/>
          <w:bdr w:val="nil"/>
          <w:lang w:eastAsia="lt-LT"/>
        </w:rPr>
        <w:t>5</w:t>
      </w:r>
      <w:r w:rsidRPr="00E0734C">
        <w:rPr>
          <w:rFonts w:eastAsia="Arial Unicode MS"/>
          <w:color w:val="000000"/>
          <w:bdr w:val="nil"/>
          <w:lang w:eastAsia="lt-LT"/>
        </w:rPr>
        <w:t xml:space="preserve">. </w:t>
      </w:r>
      <w:r w:rsidR="00B441F0" w:rsidRPr="00E0734C">
        <w:rPr>
          <w:rFonts w:eastAsia="Arial Unicode MS"/>
          <w:color w:val="000000"/>
          <w:bdr w:val="none" w:sz="0" w:space="0" w:color="auto" w:frame="1"/>
          <w:lang w:eastAsia="lt-LT"/>
        </w:rPr>
        <w:t xml:space="preserve">Eilė nesudaroma, jei pasiūlymą pateikė, ar pirkimo procedūrų metu atmetus kitus </w:t>
      </w:r>
      <w:r w:rsidR="00F729E6" w:rsidRPr="00E0734C">
        <w:rPr>
          <w:rFonts w:eastAsia="Arial Unicode MS"/>
          <w:color w:val="000000"/>
          <w:bdr w:val="none" w:sz="0" w:space="0" w:color="auto" w:frame="1"/>
          <w:lang w:eastAsia="lt-LT"/>
        </w:rPr>
        <w:t>pasiūlymus, liko vienas D</w:t>
      </w:r>
      <w:r w:rsidR="00B441F0" w:rsidRPr="00E0734C">
        <w:rPr>
          <w:rFonts w:eastAsia="Arial Unicode MS"/>
          <w:color w:val="000000"/>
          <w:bdr w:val="none" w:sz="0" w:space="0" w:color="auto" w:frame="1"/>
          <w:lang w:eastAsia="lt-LT"/>
        </w:rPr>
        <w:t>alyvis.</w:t>
      </w:r>
    </w:p>
    <w:p w:rsidR="00046D25" w:rsidRPr="00842A1D" w:rsidRDefault="00EF0336" w:rsidP="00EF0336">
      <w:pPr>
        <w:pStyle w:val="Tvarkostekstas"/>
        <w:numPr>
          <w:ilvl w:val="0"/>
          <w:numId w:val="0"/>
        </w:numPr>
        <w:spacing w:before="240" w:after="240"/>
        <w:jc w:val="center"/>
        <w:rPr>
          <w:b/>
        </w:rPr>
      </w:pPr>
      <w:r>
        <w:rPr>
          <w:b/>
        </w:rPr>
        <w:t>1</w:t>
      </w:r>
      <w:r w:rsidR="00EB54EB">
        <w:rPr>
          <w:b/>
        </w:rPr>
        <w:t>2</w:t>
      </w:r>
      <w:r>
        <w:rPr>
          <w:b/>
        </w:rPr>
        <w:t xml:space="preserve">. </w:t>
      </w:r>
      <w:r w:rsidR="00D110EB">
        <w:rPr>
          <w:b/>
        </w:rPr>
        <w:t>PRETENZIJŲ IR SKUNDŲ NAGRINĖJIMO TVARKA</w:t>
      </w:r>
      <w:bookmarkEnd w:id="11"/>
    </w:p>
    <w:p w:rsidR="00E219C7" w:rsidRPr="00E219C7" w:rsidRDefault="00B63EE2" w:rsidP="00E219C7">
      <w:pPr>
        <w:pBdr>
          <w:top w:val="nil"/>
          <w:left w:val="nil"/>
          <w:bottom w:val="nil"/>
          <w:right w:val="nil"/>
          <w:between w:val="nil"/>
          <w:bar w:val="nil"/>
        </w:pBdr>
        <w:autoSpaceDN/>
        <w:spacing w:after="40"/>
        <w:jc w:val="both"/>
        <w:textAlignment w:val="auto"/>
        <w:rPr>
          <w:rFonts w:eastAsia="Arial Unicode MS"/>
          <w:color w:val="000000"/>
          <w:bdr w:val="nil"/>
          <w:lang w:val="en-US" w:eastAsia="lt-LT"/>
        </w:rPr>
      </w:pPr>
      <w:bookmarkStart w:id="12" w:name="_Toc360582272"/>
      <w:r>
        <w:rPr>
          <w:rFonts w:eastAsia="Arial Unicode MS"/>
          <w:color w:val="000000"/>
          <w:bdr w:val="nil"/>
          <w:lang w:val="en-US" w:eastAsia="lt-LT"/>
        </w:rPr>
        <w:t xml:space="preserve">          </w:t>
      </w:r>
      <w:r w:rsidR="00990EB6">
        <w:rPr>
          <w:rFonts w:eastAsia="Arial Unicode MS"/>
          <w:color w:val="000000"/>
          <w:bdr w:val="nil"/>
          <w:lang w:val="en-US" w:eastAsia="lt-LT"/>
        </w:rPr>
        <w:t>12</w:t>
      </w:r>
      <w:r w:rsidR="00E219C7">
        <w:rPr>
          <w:rFonts w:eastAsia="Arial Unicode MS"/>
          <w:color w:val="000000"/>
          <w:bdr w:val="nil"/>
          <w:lang w:val="en-US" w:eastAsia="lt-LT"/>
        </w:rPr>
        <w:t xml:space="preserve">.1. </w:t>
      </w:r>
      <w:r w:rsidR="005B17CE">
        <w:rPr>
          <w:rFonts w:eastAsia="Arial Unicode MS"/>
          <w:color w:val="000000"/>
          <w:bdr w:val="nil"/>
          <w:lang w:val="en-US" w:eastAsia="lt-LT"/>
        </w:rPr>
        <w:t>Tiekė</w:t>
      </w:r>
      <w:r w:rsidR="0049290E">
        <w:rPr>
          <w:rFonts w:eastAsia="Arial Unicode MS"/>
          <w:color w:val="000000"/>
          <w:bdr w:val="nil"/>
          <w:lang w:val="en-US" w:eastAsia="lt-LT"/>
        </w:rPr>
        <w:t>jas/Dalyvis</w:t>
      </w:r>
      <w:r w:rsidR="00E219C7" w:rsidRPr="00E219C7">
        <w:rPr>
          <w:rFonts w:eastAsia="Arial Unicode MS"/>
          <w:color w:val="000000"/>
          <w:bdr w:val="nil"/>
          <w:lang w:val="pt-PT" w:eastAsia="lt-LT"/>
        </w:rPr>
        <w:t>, nor</w:t>
      </w:r>
      <w:r w:rsidR="00E219C7" w:rsidRPr="00E219C7">
        <w:rPr>
          <w:rFonts w:eastAsia="Arial Unicode MS"/>
          <w:color w:val="000000"/>
          <w:bdr w:val="nil"/>
          <w:lang w:val="en-US" w:eastAsia="lt-LT"/>
        </w:rPr>
        <w:t>ė</w:t>
      </w:r>
      <w:r w:rsidR="00E219C7" w:rsidRPr="00E219C7">
        <w:rPr>
          <w:rFonts w:eastAsia="Arial Unicode MS"/>
          <w:color w:val="000000"/>
          <w:bdr w:val="nil"/>
          <w:lang w:val="it-IT" w:eastAsia="lt-LT"/>
        </w:rPr>
        <w:t>damas iki pirkimo sutarties sudarymo teisme gin</w:t>
      </w:r>
      <w:r w:rsidR="00E219C7" w:rsidRPr="00E219C7">
        <w:rPr>
          <w:rFonts w:eastAsia="Arial Unicode MS"/>
          <w:color w:val="000000"/>
          <w:bdr w:val="nil"/>
          <w:lang w:val="en-US" w:eastAsia="lt-LT"/>
        </w:rPr>
        <w:t xml:space="preserve">čyti </w:t>
      </w:r>
      <w:r w:rsidR="00CF52DB">
        <w:rPr>
          <w:rFonts w:eastAsia="Arial Unicode MS"/>
          <w:color w:val="000000"/>
          <w:bdr w:val="nil"/>
          <w:lang w:val="en-US" w:eastAsia="lt-LT"/>
        </w:rPr>
        <w:t>Perkančiosios</w:t>
      </w:r>
      <w:r w:rsidR="00E219C7" w:rsidRPr="00E219C7">
        <w:rPr>
          <w:rFonts w:eastAsia="Arial Unicode MS"/>
          <w:color w:val="000000"/>
          <w:bdr w:val="nil"/>
          <w:lang w:val="en-US" w:eastAsia="lt-LT"/>
        </w:rPr>
        <w:t xml:space="preserve"> organizacijos sprendimus ar veiksmus, pirmiausia raštu (faksu, elektroninėmis priemonė</w:t>
      </w:r>
      <w:r w:rsidR="00E219C7" w:rsidRPr="00E219C7">
        <w:rPr>
          <w:rFonts w:eastAsia="Arial Unicode MS"/>
          <w:color w:val="000000"/>
          <w:bdr w:val="nil"/>
          <w:lang w:val="es-ES_tradnl" w:eastAsia="lt-LT"/>
        </w:rPr>
        <w:t>mis arba pasira</w:t>
      </w:r>
      <w:r w:rsidR="00E219C7" w:rsidRPr="00E219C7">
        <w:rPr>
          <w:rFonts w:eastAsia="Arial Unicode MS"/>
          <w:color w:val="000000"/>
          <w:bdr w:val="nil"/>
          <w:lang w:val="en-US" w:eastAsia="lt-LT"/>
        </w:rPr>
        <w:t>š</w:t>
      </w:r>
      <w:r w:rsidR="00E219C7" w:rsidRPr="00E219C7">
        <w:rPr>
          <w:rFonts w:eastAsia="Arial Unicode MS"/>
          <w:color w:val="000000"/>
          <w:bdr w:val="nil"/>
          <w:lang w:val="it-IT" w:eastAsia="lt-LT"/>
        </w:rPr>
        <w:t>ytinai per pa</w:t>
      </w:r>
      <w:r w:rsidR="00E219C7" w:rsidRPr="00E219C7">
        <w:rPr>
          <w:rFonts w:eastAsia="Arial Unicode MS"/>
          <w:color w:val="000000"/>
          <w:bdr w:val="nil"/>
          <w:lang w:val="en-US" w:eastAsia="lt-LT"/>
        </w:rPr>
        <w:t xml:space="preserve">što paslaugos teikėją ar kitą tinkamą vežėją) turi pateikti pretenziją </w:t>
      </w:r>
      <w:r w:rsidR="00E219C7" w:rsidRPr="00E219C7">
        <w:rPr>
          <w:rFonts w:eastAsia="Arial Unicode MS"/>
          <w:color w:val="000000"/>
          <w:bdr w:val="nil"/>
          <w:lang w:val="nl-NL" w:eastAsia="lt-LT"/>
        </w:rPr>
        <w:t>perkan</w:t>
      </w:r>
      <w:r w:rsidR="00E219C7" w:rsidRPr="00E219C7">
        <w:rPr>
          <w:rFonts w:eastAsia="Arial Unicode MS"/>
          <w:color w:val="000000"/>
          <w:bdr w:val="nil"/>
          <w:lang w:val="en-US" w:eastAsia="lt-LT"/>
        </w:rPr>
        <w:t>čiajai organizacijai.</w:t>
      </w:r>
    </w:p>
    <w:p w:rsidR="00B63EE2" w:rsidRDefault="00990EB6" w:rsidP="00B63EE2">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Pr>
          <w:rFonts w:eastAsia="Arial Unicode MS"/>
          <w:color w:val="000000"/>
          <w:bdr w:val="nil"/>
          <w:lang w:val="en-US" w:eastAsia="lt-LT"/>
        </w:rPr>
        <w:lastRenderedPageBreak/>
        <w:t xml:space="preserve"> 12</w:t>
      </w:r>
      <w:r w:rsidR="00E219C7">
        <w:rPr>
          <w:rFonts w:eastAsia="Arial Unicode MS"/>
          <w:color w:val="000000"/>
          <w:bdr w:val="nil"/>
          <w:lang w:val="en-US" w:eastAsia="lt-LT"/>
        </w:rPr>
        <w:t>.2.</w:t>
      </w:r>
      <w:r w:rsidR="00E219C7" w:rsidRPr="00E219C7">
        <w:rPr>
          <w:rFonts w:eastAsia="Arial Unicode MS"/>
          <w:color w:val="000000"/>
          <w:bdr w:val="nil"/>
          <w:lang w:val="en-US" w:eastAsia="lt-LT"/>
        </w:rPr>
        <w:t xml:space="preserve"> </w:t>
      </w:r>
      <w:r w:rsidR="005B17CE">
        <w:rPr>
          <w:rFonts w:eastAsia="Arial Unicode MS"/>
          <w:color w:val="000000"/>
          <w:bdr w:val="nil"/>
          <w:lang w:val="en-US" w:eastAsia="lt-LT"/>
        </w:rPr>
        <w:t>Tiekė</w:t>
      </w:r>
      <w:r w:rsidR="00442A9C">
        <w:rPr>
          <w:rFonts w:eastAsia="Arial Unicode MS"/>
          <w:color w:val="000000"/>
          <w:bdr w:val="nil"/>
          <w:lang w:val="en-US" w:eastAsia="lt-LT"/>
        </w:rPr>
        <w:t>j</w:t>
      </w:r>
      <w:r w:rsidR="00E219C7" w:rsidRPr="00E219C7">
        <w:rPr>
          <w:rFonts w:eastAsia="Arial Unicode MS"/>
          <w:color w:val="000000"/>
          <w:bdr w:val="nil"/>
          <w:lang w:val="en-US" w:eastAsia="lt-LT"/>
        </w:rPr>
        <w:t>as</w:t>
      </w:r>
      <w:r w:rsidR="0049290E">
        <w:rPr>
          <w:rFonts w:eastAsia="Arial Unicode MS"/>
          <w:color w:val="000000"/>
          <w:bdr w:val="nil"/>
          <w:lang w:val="en-US" w:eastAsia="lt-LT"/>
        </w:rPr>
        <w:t>/Dalyvis</w:t>
      </w:r>
      <w:r w:rsidR="00E219C7" w:rsidRPr="00E219C7">
        <w:rPr>
          <w:rFonts w:eastAsia="Arial Unicode MS"/>
          <w:color w:val="000000"/>
          <w:bdr w:val="nil"/>
          <w:lang w:val="en-US" w:eastAsia="lt-LT"/>
        </w:rPr>
        <w:t xml:space="preserve"> turi teisę pateikti pretenziją </w:t>
      </w:r>
      <w:r w:rsidR="0049290E">
        <w:rPr>
          <w:rFonts w:eastAsia="Arial Unicode MS"/>
          <w:color w:val="000000"/>
          <w:bdr w:val="nil"/>
          <w:lang w:val="nl-NL" w:eastAsia="lt-LT"/>
        </w:rPr>
        <w:t>P</w:t>
      </w:r>
      <w:r w:rsidR="00E219C7" w:rsidRPr="00E219C7">
        <w:rPr>
          <w:rFonts w:eastAsia="Arial Unicode MS"/>
          <w:color w:val="000000"/>
          <w:bdr w:val="nil"/>
          <w:lang w:val="nl-NL" w:eastAsia="lt-LT"/>
        </w:rPr>
        <w:t>erkan</w:t>
      </w:r>
      <w:r w:rsidR="00E219C7" w:rsidRPr="00E219C7">
        <w:rPr>
          <w:rFonts w:eastAsia="Arial Unicode MS"/>
          <w:color w:val="000000"/>
          <w:bdr w:val="nil"/>
          <w:lang w:val="en-US" w:eastAsia="lt-LT"/>
        </w:rPr>
        <w:t>čiajai organizacijai, pateikti prašymą ar pareikš</w:t>
      </w:r>
      <w:r w:rsidR="00E219C7" w:rsidRPr="00E219C7">
        <w:rPr>
          <w:rFonts w:eastAsia="Arial Unicode MS"/>
          <w:color w:val="000000"/>
          <w:bdr w:val="nil"/>
          <w:lang w:val="it-IT" w:eastAsia="lt-LT"/>
        </w:rPr>
        <w:t>ti ie</w:t>
      </w:r>
      <w:r w:rsidR="00E219C7" w:rsidRPr="00E219C7">
        <w:rPr>
          <w:rFonts w:eastAsia="Arial Unicode MS"/>
          <w:color w:val="000000"/>
          <w:bdr w:val="nil"/>
          <w:lang w:val="en-US" w:eastAsia="lt-LT"/>
        </w:rPr>
        <w:t>škinį teismui (iš</w:t>
      </w:r>
      <w:r w:rsidR="00E219C7" w:rsidRPr="00E219C7">
        <w:rPr>
          <w:rFonts w:eastAsia="Arial Unicode MS"/>
          <w:color w:val="000000"/>
          <w:bdr w:val="nil"/>
          <w:lang w:val="sv-SE" w:eastAsia="lt-LT"/>
        </w:rPr>
        <w:t>skyrus ie</w:t>
      </w:r>
      <w:r w:rsidR="00E219C7" w:rsidRPr="00E219C7">
        <w:rPr>
          <w:rFonts w:eastAsia="Arial Unicode MS"/>
          <w:color w:val="000000"/>
          <w:bdr w:val="nil"/>
          <w:lang w:val="en-US" w:eastAsia="lt-LT"/>
        </w:rPr>
        <w:t xml:space="preserve">škinį </w:t>
      </w:r>
      <w:proofErr w:type="gramStart"/>
      <w:r w:rsidR="00E219C7" w:rsidRPr="00E219C7">
        <w:rPr>
          <w:rFonts w:eastAsia="Arial Unicode MS"/>
          <w:color w:val="000000"/>
          <w:bdr w:val="nil"/>
          <w:lang w:val="en-US" w:eastAsia="lt-LT"/>
        </w:rPr>
        <w:t>dė</w:t>
      </w:r>
      <w:r w:rsidR="00E219C7" w:rsidRPr="00E219C7">
        <w:rPr>
          <w:rFonts w:eastAsia="Arial Unicode MS"/>
          <w:color w:val="000000"/>
          <w:bdr w:val="nil"/>
          <w:lang w:val="es-ES_tradnl" w:eastAsia="lt-LT"/>
        </w:rPr>
        <w:t>l</w:t>
      </w:r>
      <w:proofErr w:type="gramEnd"/>
      <w:r w:rsidR="00E219C7" w:rsidRPr="00E219C7">
        <w:rPr>
          <w:rFonts w:eastAsia="Arial Unicode MS"/>
          <w:color w:val="000000"/>
          <w:bdr w:val="nil"/>
          <w:lang w:val="es-ES_tradnl" w:eastAsia="lt-LT"/>
        </w:rPr>
        <w:t xml:space="preserve"> pirkimo sutarties pripa</w:t>
      </w:r>
      <w:r w:rsidR="00E219C7" w:rsidRPr="00E219C7">
        <w:rPr>
          <w:rFonts w:eastAsia="Arial Unicode MS"/>
          <w:color w:val="000000"/>
          <w:bdr w:val="nil"/>
          <w:lang w:val="en-US" w:eastAsia="lt-LT"/>
        </w:rPr>
        <w:t>žinimo negaliojančia ar ieškinį dėl pirkimo sutarties nutraukimo pripažinimo nepagrįstu):</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Pr>
          <w:rFonts w:eastAsia="Arial Unicode MS"/>
          <w:color w:val="000000"/>
          <w:bdr w:val="nil"/>
          <w:lang w:val="en-US" w:eastAsia="lt-LT"/>
        </w:rPr>
        <w:t>12</w:t>
      </w:r>
      <w:r w:rsidR="00E219C7" w:rsidRPr="00E219C7">
        <w:rPr>
          <w:rFonts w:eastAsia="Arial Unicode MS"/>
          <w:color w:val="000000"/>
          <w:bdr w:val="nil"/>
          <w:lang w:val="en-US" w:eastAsia="lt-LT"/>
        </w:rPr>
        <w:t>.2.1.</w:t>
      </w:r>
      <w:r w:rsidR="00E219C7" w:rsidRPr="00E219C7">
        <w:rPr>
          <w:rFonts w:eastAsia="Arial Unicode MS"/>
          <w:color w:val="000000"/>
          <w:bdr w:val="nil"/>
          <w:lang w:val="it-IT" w:eastAsia="lt-LT"/>
        </w:rPr>
        <w:t xml:space="preserve"> per </w:t>
      </w:r>
      <w:r w:rsidR="00E219C7" w:rsidRPr="00E219C7">
        <w:rPr>
          <w:rFonts w:eastAsia="Arial Unicode MS"/>
          <w:color w:val="000000"/>
          <w:bdr w:val="nil"/>
          <w:lang w:val="en-US" w:eastAsia="lt-LT"/>
        </w:rPr>
        <w:t>5 darbo</w:t>
      </w:r>
      <w:r w:rsidR="00E219C7" w:rsidRPr="00E219C7">
        <w:rPr>
          <w:rFonts w:eastAsia="Arial Unicode MS"/>
          <w:color w:val="000000"/>
          <w:bdr w:val="nil"/>
          <w:lang w:val="nl-NL" w:eastAsia="lt-LT"/>
        </w:rPr>
        <w:t xml:space="preserve"> dien</w:t>
      </w:r>
      <w:r w:rsidR="00E219C7" w:rsidRPr="00E219C7">
        <w:rPr>
          <w:rFonts w:eastAsia="Arial Unicode MS"/>
          <w:color w:val="000000"/>
          <w:bdr w:val="nil"/>
          <w:lang w:val="en-US" w:eastAsia="lt-LT"/>
        </w:rPr>
        <w:t>as</w:t>
      </w:r>
      <w:r w:rsidR="00E219C7" w:rsidRPr="00E219C7">
        <w:rPr>
          <w:rFonts w:eastAsia="Arial Unicode MS"/>
          <w:color w:val="000000"/>
          <w:bdr w:val="nil"/>
          <w:lang w:val="it-IT" w:eastAsia="lt-LT"/>
        </w:rPr>
        <w:t xml:space="preserve"> nuo </w:t>
      </w:r>
      <w:r w:rsidR="00CF52DB">
        <w:rPr>
          <w:rFonts w:eastAsia="Arial Unicode MS"/>
          <w:color w:val="000000"/>
          <w:bdr w:val="nil"/>
          <w:lang w:val="it-IT" w:eastAsia="lt-LT"/>
        </w:rPr>
        <w:t>Perkančiosios</w:t>
      </w:r>
      <w:r w:rsidR="00E219C7" w:rsidRPr="00E219C7">
        <w:rPr>
          <w:rFonts w:eastAsia="Arial Unicode MS"/>
          <w:color w:val="000000"/>
          <w:bdr w:val="nil"/>
          <w:lang w:val="en-US" w:eastAsia="lt-LT"/>
        </w:rPr>
        <w:t xml:space="preserve"> organizacijos praneš</w:t>
      </w:r>
      <w:r w:rsidR="00E219C7" w:rsidRPr="00E219C7">
        <w:rPr>
          <w:rFonts w:eastAsia="Arial Unicode MS"/>
          <w:color w:val="000000"/>
          <w:bdr w:val="nil"/>
          <w:lang w:val="it-IT" w:eastAsia="lt-LT"/>
        </w:rPr>
        <w:t>imo ra</w:t>
      </w:r>
      <w:r w:rsidR="00E219C7" w:rsidRPr="00E219C7">
        <w:rPr>
          <w:rFonts w:eastAsia="Arial Unicode MS"/>
          <w:color w:val="000000"/>
          <w:bdr w:val="nil"/>
          <w:lang w:val="en-US" w:eastAsia="lt-LT"/>
        </w:rPr>
        <w:t xml:space="preserve">štu apie </w:t>
      </w:r>
      <w:proofErr w:type="gramStart"/>
      <w:r w:rsidR="00E219C7" w:rsidRPr="00E219C7">
        <w:rPr>
          <w:rFonts w:eastAsia="Arial Unicode MS"/>
          <w:color w:val="000000"/>
          <w:bdr w:val="nil"/>
          <w:lang w:val="en-US" w:eastAsia="lt-LT"/>
        </w:rPr>
        <w:t>jos</w:t>
      </w:r>
      <w:proofErr w:type="gramEnd"/>
      <w:r w:rsidR="00E219C7" w:rsidRPr="00E219C7">
        <w:rPr>
          <w:rFonts w:eastAsia="Arial Unicode MS"/>
          <w:color w:val="000000"/>
          <w:bdr w:val="nil"/>
          <w:lang w:val="en-US" w:eastAsia="lt-LT"/>
        </w:rPr>
        <w:t xml:space="preserve"> priimtą </w:t>
      </w:r>
      <w:r w:rsidR="00E219C7" w:rsidRPr="00E219C7">
        <w:rPr>
          <w:rFonts w:eastAsia="Arial Unicode MS"/>
          <w:color w:val="000000"/>
          <w:bdr w:val="nil"/>
          <w:lang w:val="it-IT" w:eastAsia="lt-LT"/>
        </w:rPr>
        <w:t>sprendim</w:t>
      </w:r>
      <w:r w:rsidR="00E219C7" w:rsidRPr="00E219C7">
        <w:rPr>
          <w:rFonts w:eastAsia="Arial Unicode MS"/>
          <w:color w:val="000000"/>
          <w:bdr w:val="nil"/>
          <w:lang w:val="en-US" w:eastAsia="lt-LT"/>
        </w:rPr>
        <w:t>ą iš</w:t>
      </w:r>
      <w:r w:rsidR="00E219C7" w:rsidRPr="00E219C7">
        <w:rPr>
          <w:rFonts w:eastAsia="Arial Unicode MS"/>
          <w:color w:val="000000"/>
          <w:bdr w:val="nil"/>
          <w:lang w:val="it-IT" w:eastAsia="lt-LT"/>
        </w:rPr>
        <w:t xml:space="preserve">siuntimo </w:t>
      </w:r>
      <w:r w:rsidR="00666339">
        <w:rPr>
          <w:rFonts w:eastAsia="Arial Unicode MS"/>
          <w:color w:val="000000"/>
          <w:bdr w:val="nil"/>
          <w:lang w:val="it-IT" w:eastAsia="lt-LT"/>
        </w:rPr>
        <w:t>t</w:t>
      </w:r>
      <w:r w:rsidR="005B17CE">
        <w:rPr>
          <w:rFonts w:eastAsia="Arial Unicode MS"/>
          <w:color w:val="000000"/>
          <w:bdr w:val="nil"/>
          <w:lang w:val="it-IT" w:eastAsia="lt-LT"/>
        </w:rPr>
        <w:t>iekė</w:t>
      </w:r>
      <w:r w:rsidR="00442A9C">
        <w:rPr>
          <w:rFonts w:eastAsia="Arial Unicode MS"/>
          <w:color w:val="000000"/>
          <w:bdr w:val="nil"/>
          <w:lang w:val="it-IT" w:eastAsia="lt-LT"/>
        </w:rPr>
        <w:t>j</w:t>
      </w:r>
      <w:r w:rsidR="00E219C7" w:rsidRPr="00E219C7">
        <w:rPr>
          <w:rFonts w:eastAsia="Arial Unicode MS"/>
          <w:color w:val="000000"/>
          <w:bdr w:val="nil"/>
          <w:lang w:val="es-ES_tradnl" w:eastAsia="lt-LT"/>
        </w:rPr>
        <w:t>ams dienos;</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Pr>
          <w:rFonts w:eastAsia="Arial Unicode MS"/>
          <w:color w:val="000000"/>
          <w:bdr w:val="nil"/>
          <w:lang w:val="en-US" w:eastAsia="lt-LT"/>
        </w:rPr>
        <w:t>12</w:t>
      </w:r>
      <w:r w:rsidR="003B4157">
        <w:rPr>
          <w:rFonts w:eastAsia="Arial Unicode MS"/>
          <w:color w:val="000000"/>
          <w:bdr w:val="nil"/>
          <w:lang w:val="en-US" w:eastAsia="lt-LT"/>
        </w:rPr>
        <w:t xml:space="preserve">.3. </w:t>
      </w:r>
      <w:r w:rsidR="00E219C7" w:rsidRPr="00E219C7">
        <w:rPr>
          <w:rFonts w:eastAsia="Arial Unicode MS"/>
          <w:color w:val="000000"/>
          <w:bdr w:val="nil"/>
          <w:lang w:val="it-IT" w:eastAsia="lt-LT"/>
        </w:rPr>
        <w:t xml:space="preserve">per 5 darbo dienas nuo paskelbimo apie </w:t>
      </w:r>
      <w:r w:rsidR="00CF52DB">
        <w:rPr>
          <w:rFonts w:eastAsia="Arial Unicode MS"/>
          <w:color w:val="000000"/>
          <w:bdr w:val="nil"/>
          <w:lang w:val="it-IT" w:eastAsia="lt-LT"/>
        </w:rPr>
        <w:t>Perkančiosios</w:t>
      </w:r>
      <w:r w:rsidR="00E219C7" w:rsidRPr="00E219C7">
        <w:rPr>
          <w:rFonts w:eastAsia="Arial Unicode MS"/>
          <w:color w:val="000000"/>
          <w:bdr w:val="nil"/>
          <w:lang w:val="en-US" w:eastAsia="lt-LT"/>
        </w:rPr>
        <w:t xml:space="preserve"> organizacijos priimtą </w:t>
      </w:r>
      <w:r w:rsidR="00E219C7" w:rsidRPr="00E219C7">
        <w:rPr>
          <w:rFonts w:eastAsia="Arial Unicode MS"/>
          <w:color w:val="000000"/>
          <w:bdr w:val="nil"/>
          <w:lang w:val="it-IT" w:eastAsia="lt-LT"/>
        </w:rPr>
        <w:t>sprendim</w:t>
      </w:r>
      <w:r w:rsidR="00D75E56">
        <w:rPr>
          <w:rFonts w:eastAsia="Arial Unicode MS"/>
          <w:color w:val="000000"/>
          <w:bdr w:val="nil"/>
          <w:lang w:val="en-US" w:eastAsia="lt-LT"/>
        </w:rPr>
        <w:t>ą dienos, jeigu Viešųjų pirkimų įstatyme</w:t>
      </w:r>
      <w:r w:rsidR="00E219C7" w:rsidRPr="00E219C7">
        <w:rPr>
          <w:rFonts w:eastAsia="Arial Unicode MS"/>
          <w:color w:val="000000"/>
          <w:bdr w:val="nil"/>
          <w:lang w:val="en-US" w:eastAsia="lt-LT"/>
        </w:rPr>
        <w:t xml:space="preserve"> nėra reikalavimo raštu informuoti </w:t>
      </w:r>
      <w:r w:rsidR="00666339">
        <w:rPr>
          <w:rFonts w:eastAsia="Arial Unicode MS"/>
          <w:color w:val="000000"/>
          <w:bdr w:val="nil"/>
          <w:lang w:val="en-US" w:eastAsia="lt-LT"/>
        </w:rPr>
        <w:t>t</w:t>
      </w:r>
      <w:r w:rsidR="005B17CE">
        <w:rPr>
          <w:rFonts w:eastAsia="Arial Unicode MS"/>
          <w:color w:val="000000"/>
          <w:bdr w:val="nil"/>
          <w:lang w:val="en-US" w:eastAsia="lt-LT"/>
        </w:rPr>
        <w:t>iekė</w:t>
      </w:r>
      <w:r w:rsidR="00442A9C">
        <w:rPr>
          <w:rFonts w:eastAsia="Arial Unicode MS"/>
          <w:color w:val="000000"/>
          <w:bdr w:val="nil"/>
          <w:lang w:val="en-US" w:eastAsia="lt-LT"/>
        </w:rPr>
        <w:t>j</w:t>
      </w:r>
      <w:r w:rsidR="00E219C7" w:rsidRPr="00E219C7">
        <w:rPr>
          <w:rFonts w:eastAsia="Arial Unicode MS"/>
          <w:color w:val="000000"/>
          <w:bdr w:val="nil"/>
          <w:lang w:val="nl-NL" w:eastAsia="lt-LT"/>
        </w:rPr>
        <w:t>us</w:t>
      </w:r>
      <w:r w:rsidR="0049290E">
        <w:rPr>
          <w:rFonts w:eastAsia="Arial Unicode MS"/>
          <w:color w:val="000000"/>
          <w:bdr w:val="nil"/>
          <w:lang w:val="nl-NL" w:eastAsia="lt-LT"/>
        </w:rPr>
        <w:t>/dalyvius</w:t>
      </w:r>
      <w:r w:rsidR="00E219C7" w:rsidRPr="00E219C7">
        <w:rPr>
          <w:rFonts w:eastAsia="Arial Unicode MS"/>
          <w:color w:val="000000"/>
          <w:bdr w:val="nil"/>
          <w:lang w:val="nl-NL" w:eastAsia="lt-LT"/>
        </w:rPr>
        <w:t xml:space="preserve"> apie </w:t>
      </w:r>
      <w:r w:rsidR="00CF52DB">
        <w:rPr>
          <w:rFonts w:eastAsia="Arial Unicode MS"/>
          <w:color w:val="000000"/>
          <w:bdr w:val="nil"/>
          <w:lang w:val="nl-NL" w:eastAsia="lt-LT"/>
        </w:rPr>
        <w:t>Perkančiosios</w:t>
      </w:r>
      <w:r w:rsidR="00E219C7" w:rsidRPr="00E219C7">
        <w:rPr>
          <w:rFonts w:eastAsia="Arial Unicode MS"/>
          <w:color w:val="000000"/>
          <w:bdr w:val="nil"/>
          <w:lang w:val="en-US" w:eastAsia="lt-LT"/>
        </w:rPr>
        <w:t xml:space="preserve"> organizacijos priimtus sprendimus.</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Pr>
          <w:rFonts w:eastAsia="Arial Unicode MS"/>
          <w:color w:val="000000"/>
          <w:bdr w:val="nil"/>
          <w:lang w:val="en-US" w:eastAsia="lt-LT"/>
        </w:rPr>
        <w:t>12</w:t>
      </w:r>
      <w:r w:rsidR="003B4157">
        <w:rPr>
          <w:rFonts w:eastAsia="Arial Unicode MS"/>
          <w:color w:val="000000"/>
          <w:bdr w:val="nil"/>
          <w:lang w:val="en-US" w:eastAsia="lt-LT"/>
        </w:rPr>
        <w:t xml:space="preserve">.4. </w:t>
      </w:r>
      <w:r w:rsidR="00E219C7" w:rsidRPr="00E219C7">
        <w:rPr>
          <w:rFonts w:eastAsia="Arial Unicode MS"/>
          <w:color w:val="000000"/>
          <w:bdr w:val="nil"/>
          <w:lang w:val="en-US" w:eastAsia="lt-LT"/>
        </w:rPr>
        <w:t>Perkančioji organizacija privalo nagrinė</w:t>
      </w:r>
      <w:r w:rsidR="00E219C7" w:rsidRPr="00E219C7">
        <w:rPr>
          <w:rFonts w:eastAsia="Arial Unicode MS"/>
          <w:color w:val="000000"/>
          <w:bdr w:val="nil"/>
          <w:lang w:val="nl-NL" w:eastAsia="lt-LT"/>
        </w:rPr>
        <w:t xml:space="preserve">ti tik </w:t>
      </w:r>
      <w:proofErr w:type="gramStart"/>
      <w:r w:rsidR="00E219C7" w:rsidRPr="00E219C7">
        <w:rPr>
          <w:rFonts w:eastAsia="Arial Unicode MS"/>
          <w:color w:val="000000"/>
          <w:bdr w:val="nil"/>
          <w:lang w:val="nl-NL" w:eastAsia="lt-LT"/>
        </w:rPr>
        <w:t>tas</w:t>
      </w:r>
      <w:proofErr w:type="gramEnd"/>
      <w:r w:rsidR="00E219C7" w:rsidRPr="00E219C7">
        <w:rPr>
          <w:rFonts w:eastAsia="Arial Unicode MS"/>
          <w:color w:val="000000"/>
          <w:bdr w:val="nil"/>
          <w:lang w:val="nl-NL" w:eastAsia="lt-LT"/>
        </w:rPr>
        <w:t xml:space="preserve"> </w:t>
      </w:r>
      <w:r w:rsidR="00666339">
        <w:rPr>
          <w:rFonts w:eastAsia="Arial Unicode MS"/>
          <w:color w:val="000000"/>
          <w:bdr w:val="nil"/>
          <w:lang w:val="nl-NL" w:eastAsia="lt-LT"/>
        </w:rPr>
        <w:t>t</w:t>
      </w:r>
      <w:r w:rsidR="005B17CE">
        <w:rPr>
          <w:rFonts w:eastAsia="Arial Unicode MS"/>
          <w:color w:val="000000"/>
          <w:bdr w:val="nil"/>
          <w:lang w:val="nl-NL" w:eastAsia="lt-LT"/>
        </w:rPr>
        <w:t>iekė</w:t>
      </w:r>
      <w:r w:rsidR="00442A9C">
        <w:rPr>
          <w:rFonts w:eastAsia="Arial Unicode MS"/>
          <w:color w:val="000000"/>
          <w:bdr w:val="nil"/>
          <w:lang w:val="nl-NL" w:eastAsia="lt-LT"/>
        </w:rPr>
        <w:t>j</w:t>
      </w:r>
      <w:r w:rsidR="00E219C7" w:rsidRPr="00E219C7">
        <w:rPr>
          <w:rFonts w:eastAsia="Arial Unicode MS"/>
          <w:color w:val="000000"/>
          <w:bdr w:val="nil"/>
          <w:lang w:val="en-US" w:eastAsia="lt-LT"/>
        </w:rPr>
        <w:t xml:space="preserve">ų </w:t>
      </w:r>
      <w:r w:rsidR="00E219C7" w:rsidRPr="00E219C7">
        <w:rPr>
          <w:rFonts w:eastAsia="Arial Unicode MS"/>
          <w:color w:val="000000"/>
          <w:bdr w:val="nil"/>
          <w:lang w:val="es-ES_tradnl" w:eastAsia="lt-LT"/>
        </w:rPr>
        <w:t xml:space="preserve">pretenzijas, kurios gautos iki pirkimo sutarties sudarymo dienos ir pateiktos laikantis </w:t>
      </w:r>
      <w:r w:rsidR="00683125" w:rsidRPr="00683125">
        <w:rPr>
          <w:rFonts w:eastAsia="Arial Unicode MS"/>
          <w:color w:val="000000"/>
          <w:bdr w:val="nil"/>
          <w:lang w:val="en-US" w:eastAsia="lt-LT"/>
        </w:rPr>
        <w:t>12</w:t>
      </w:r>
      <w:r w:rsidR="00E219C7" w:rsidRPr="00683125">
        <w:rPr>
          <w:rFonts w:eastAsia="Arial Unicode MS"/>
          <w:color w:val="000000"/>
          <w:bdr w:val="nil"/>
          <w:lang w:val="en-US" w:eastAsia="lt-LT"/>
        </w:rPr>
        <w:t>.2 punkte</w:t>
      </w:r>
      <w:r w:rsidR="00E219C7" w:rsidRPr="00E219C7">
        <w:rPr>
          <w:rFonts w:eastAsia="Arial Unicode MS"/>
          <w:color w:val="000000"/>
          <w:bdr w:val="nil"/>
          <w:lang w:val="en-US" w:eastAsia="lt-LT"/>
        </w:rPr>
        <w:t xml:space="preserve"> nustatytų terminų. Neprivaloma nagrinėti pretenzijų</w:t>
      </w:r>
      <w:r w:rsidR="00E219C7" w:rsidRPr="00E219C7">
        <w:rPr>
          <w:rFonts w:eastAsia="Arial Unicode MS"/>
          <w:color w:val="000000"/>
          <w:bdr w:val="nil"/>
          <w:lang w:val="de-DE" w:eastAsia="lt-LT"/>
        </w:rPr>
        <w:t>, teikiam</w:t>
      </w:r>
      <w:r w:rsidR="00E219C7" w:rsidRPr="00E219C7">
        <w:rPr>
          <w:rFonts w:eastAsia="Arial Unicode MS"/>
          <w:color w:val="000000"/>
          <w:bdr w:val="nil"/>
          <w:lang w:val="en-US" w:eastAsia="lt-LT"/>
        </w:rPr>
        <w:t xml:space="preserve">ų pakartotinai </w:t>
      </w:r>
      <w:proofErr w:type="gramStart"/>
      <w:r w:rsidR="00E219C7" w:rsidRPr="00E219C7">
        <w:rPr>
          <w:rFonts w:eastAsia="Arial Unicode MS"/>
          <w:color w:val="000000"/>
          <w:bdr w:val="nil"/>
          <w:lang w:val="en-US" w:eastAsia="lt-LT"/>
        </w:rPr>
        <w:t>dė</w:t>
      </w:r>
      <w:r w:rsidR="00E219C7" w:rsidRPr="00E219C7">
        <w:rPr>
          <w:rFonts w:eastAsia="Arial Unicode MS"/>
          <w:color w:val="000000"/>
          <w:bdr w:val="nil"/>
          <w:lang w:val="nl-NL" w:eastAsia="lt-LT"/>
        </w:rPr>
        <w:t>l</w:t>
      </w:r>
      <w:proofErr w:type="gramEnd"/>
      <w:r w:rsidR="00E219C7" w:rsidRPr="00E219C7">
        <w:rPr>
          <w:rFonts w:eastAsia="Arial Unicode MS"/>
          <w:color w:val="000000"/>
          <w:bdr w:val="nil"/>
          <w:lang w:val="nl-NL" w:eastAsia="lt-LT"/>
        </w:rPr>
        <w:t xml:space="preserve"> to paties </w:t>
      </w:r>
      <w:r w:rsidR="00CF52DB">
        <w:rPr>
          <w:rFonts w:eastAsia="Arial Unicode MS"/>
          <w:color w:val="000000"/>
          <w:bdr w:val="nil"/>
          <w:lang w:val="nl-NL" w:eastAsia="lt-LT"/>
        </w:rPr>
        <w:t>Perkančiosios</w:t>
      </w:r>
      <w:r w:rsidR="00E219C7" w:rsidRPr="00E219C7">
        <w:rPr>
          <w:rFonts w:eastAsia="Arial Unicode MS"/>
          <w:color w:val="000000"/>
          <w:bdr w:val="nil"/>
          <w:lang w:val="en-US" w:eastAsia="lt-LT"/>
        </w:rPr>
        <w:t xml:space="preserve"> organizacijos priimto sprendimo arba atlikto veiksmo.</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sidRPr="00763A59">
        <w:rPr>
          <w:rFonts w:eastAsia="Arial Unicode MS"/>
          <w:color w:val="000000"/>
          <w:bdr w:val="nil"/>
          <w:lang w:val="en-US" w:eastAsia="lt-LT"/>
        </w:rPr>
        <w:t>12</w:t>
      </w:r>
      <w:r w:rsidR="003B4157" w:rsidRPr="00763A59">
        <w:rPr>
          <w:rFonts w:eastAsia="Arial Unicode MS"/>
          <w:color w:val="000000"/>
          <w:bdr w:val="nil"/>
          <w:lang w:val="en-US" w:eastAsia="lt-LT"/>
        </w:rPr>
        <w:t xml:space="preserve">.5. </w:t>
      </w:r>
      <w:r w:rsidR="00E219C7" w:rsidRPr="00763A59">
        <w:rPr>
          <w:rFonts w:eastAsia="Arial Unicode MS"/>
          <w:color w:val="000000"/>
          <w:bdr w:val="nil"/>
          <w:lang w:val="en-US" w:eastAsia="lt-LT"/>
        </w:rPr>
        <w:t>Perkančioji organizacija, gavusi pretenziją, nedelsdama sustabdo pirkimo procedūrą, kol bus išnagrinėta ši pretenzija ir priimtas sprendimas. Perkančioji organizacija negali sudaryti pirkimo sutarties anksč</w:t>
      </w:r>
      <w:r w:rsidR="00E219C7" w:rsidRPr="00763A59">
        <w:rPr>
          <w:rFonts w:eastAsia="Arial Unicode MS"/>
          <w:color w:val="000000"/>
          <w:bdr w:val="nil"/>
          <w:lang w:val="de-DE" w:eastAsia="lt-LT"/>
        </w:rPr>
        <w:t>iau kaip po 5 darbo dien</w:t>
      </w:r>
      <w:r w:rsidR="00E219C7" w:rsidRPr="00763A59">
        <w:rPr>
          <w:rFonts w:eastAsia="Arial Unicode MS"/>
          <w:color w:val="000000"/>
          <w:bdr w:val="nil"/>
          <w:lang w:val="en-US" w:eastAsia="lt-LT"/>
        </w:rPr>
        <w:t xml:space="preserve">ų </w:t>
      </w:r>
      <w:r w:rsidR="00E219C7" w:rsidRPr="00763A59">
        <w:rPr>
          <w:rFonts w:eastAsia="Arial Unicode MS"/>
          <w:color w:val="000000"/>
          <w:bdr w:val="nil"/>
          <w:lang w:val="it-IT" w:eastAsia="lt-LT"/>
        </w:rPr>
        <w:t>nuo ra</w:t>
      </w:r>
      <w:r w:rsidR="00E219C7" w:rsidRPr="00763A59">
        <w:rPr>
          <w:rFonts w:eastAsia="Arial Unicode MS"/>
          <w:color w:val="000000"/>
          <w:bdr w:val="nil"/>
          <w:lang w:val="en-US" w:eastAsia="lt-LT"/>
        </w:rPr>
        <w:t>š</w:t>
      </w:r>
      <w:r w:rsidR="00E219C7" w:rsidRPr="00763A59">
        <w:rPr>
          <w:rFonts w:eastAsia="Arial Unicode MS"/>
          <w:color w:val="000000"/>
          <w:bdr w:val="nil"/>
          <w:lang w:val="it-IT" w:eastAsia="lt-LT"/>
        </w:rPr>
        <w:t>ytinio prane</w:t>
      </w:r>
      <w:r w:rsidR="00E219C7" w:rsidRPr="00763A59">
        <w:rPr>
          <w:rFonts w:eastAsia="Arial Unicode MS"/>
          <w:color w:val="000000"/>
          <w:bdr w:val="nil"/>
          <w:lang w:val="en-US" w:eastAsia="lt-LT"/>
        </w:rPr>
        <w:t xml:space="preserve">šimo apie </w:t>
      </w:r>
      <w:proofErr w:type="gramStart"/>
      <w:r w:rsidR="00E219C7" w:rsidRPr="00763A59">
        <w:rPr>
          <w:rFonts w:eastAsia="Arial Unicode MS"/>
          <w:color w:val="000000"/>
          <w:bdr w:val="nil"/>
          <w:lang w:val="en-US" w:eastAsia="lt-LT"/>
        </w:rPr>
        <w:t>jos</w:t>
      </w:r>
      <w:proofErr w:type="gramEnd"/>
      <w:r w:rsidR="00E219C7" w:rsidRPr="00763A59">
        <w:rPr>
          <w:rFonts w:eastAsia="Arial Unicode MS"/>
          <w:color w:val="000000"/>
          <w:bdr w:val="nil"/>
          <w:lang w:val="en-US" w:eastAsia="lt-LT"/>
        </w:rPr>
        <w:t xml:space="preserve"> priimtą </w:t>
      </w:r>
      <w:r w:rsidR="00E219C7" w:rsidRPr="00763A59">
        <w:rPr>
          <w:rFonts w:eastAsia="Arial Unicode MS"/>
          <w:color w:val="000000"/>
          <w:bdr w:val="nil"/>
          <w:lang w:val="it-IT" w:eastAsia="lt-LT"/>
        </w:rPr>
        <w:t>sprendim</w:t>
      </w:r>
      <w:r w:rsidR="00E219C7" w:rsidRPr="00763A59">
        <w:rPr>
          <w:rFonts w:eastAsia="Arial Unicode MS"/>
          <w:color w:val="000000"/>
          <w:bdr w:val="nil"/>
          <w:lang w:val="en-US" w:eastAsia="lt-LT"/>
        </w:rPr>
        <w:t>ą iš</w:t>
      </w:r>
      <w:r w:rsidR="00E219C7" w:rsidRPr="00763A59">
        <w:rPr>
          <w:rFonts w:eastAsia="Arial Unicode MS"/>
          <w:color w:val="000000"/>
          <w:bdr w:val="nil"/>
          <w:lang w:val="it-IT" w:eastAsia="lt-LT"/>
        </w:rPr>
        <w:t>siuntimo pretenzij</w:t>
      </w:r>
      <w:r w:rsidR="00E219C7" w:rsidRPr="00763A59">
        <w:rPr>
          <w:rFonts w:eastAsia="Arial Unicode MS"/>
          <w:color w:val="000000"/>
          <w:bdr w:val="nil"/>
          <w:lang w:val="en-US" w:eastAsia="lt-LT"/>
        </w:rPr>
        <w:t xml:space="preserve">ą pateikusiam </w:t>
      </w:r>
      <w:r w:rsidR="00666339" w:rsidRPr="00763A59">
        <w:rPr>
          <w:rFonts w:eastAsia="Arial Unicode MS"/>
          <w:color w:val="000000"/>
          <w:bdr w:val="nil"/>
          <w:lang w:val="en-US" w:eastAsia="lt-LT"/>
        </w:rPr>
        <w:t>t</w:t>
      </w:r>
      <w:r w:rsidR="005B17CE" w:rsidRPr="00763A59">
        <w:rPr>
          <w:rFonts w:eastAsia="Arial Unicode MS"/>
          <w:color w:val="000000"/>
          <w:bdr w:val="nil"/>
          <w:lang w:val="en-US" w:eastAsia="lt-LT"/>
        </w:rPr>
        <w:t>iekė</w:t>
      </w:r>
      <w:r w:rsidR="00442A9C" w:rsidRPr="00763A59">
        <w:rPr>
          <w:rFonts w:eastAsia="Arial Unicode MS"/>
          <w:color w:val="000000"/>
          <w:bdr w:val="nil"/>
          <w:lang w:val="en-US" w:eastAsia="lt-LT"/>
        </w:rPr>
        <w:t>j</w:t>
      </w:r>
      <w:r w:rsidR="00E219C7" w:rsidRPr="00763A59">
        <w:rPr>
          <w:rFonts w:eastAsia="Arial Unicode MS"/>
          <w:color w:val="000000"/>
          <w:bdr w:val="nil"/>
          <w:lang w:val="fr-FR" w:eastAsia="lt-LT"/>
        </w:rPr>
        <w:t>ui</w:t>
      </w:r>
      <w:r w:rsidR="00E219C7" w:rsidRPr="00763A59">
        <w:rPr>
          <w:rFonts w:eastAsia="Arial Unicode MS"/>
          <w:color w:val="000000"/>
          <w:bdr w:val="nil"/>
          <w:lang w:val="en-US" w:eastAsia="lt-LT"/>
        </w:rPr>
        <w:t xml:space="preserve"> </w:t>
      </w:r>
      <w:r w:rsidR="00E219C7" w:rsidRPr="00763A59">
        <w:rPr>
          <w:rFonts w:eastAsia="Arial Unicode MS"/>
          <w:color w:val="000000"/>
          <w:bdr w:val="nil"/>
          <w:lang w:val="pt-PT" w:eastAsia="lt-LT"/>
        </w:rPr>
        <w:t xml:space="preserve">ir suinteresuotiems dalyviams dienos, o jeigu </w:t>
      </w:r>
      <w:r w:rsidR="00E219C7" w:rsidRPr="00763A59">
        <w:rPr>
          <w:rFonts w:eastAsia="Arial Unicode MS"/>
          <w:color w:val="000000"/>
          <w:bdr w:val="nil"/>
          <w:lang w:val="en-US" w:eastAsia="lt-LT"/>
        </w:rPr>
        <w:t>š</w:t>
      </w:r>
      <w:r w:rsidR="00E219C7" w:rsidRPr="00763A59">
        <w:rPr>
          <w:rFonts w:eastAsia="Arial Unicode MS"/>
          <w:color w:val="000000"/>
          <w:bdr w:val="nil"/>
          <w:lang w:val="pt-PT" w:eastAsia="lt-LT"/>
        </w:rPr>
        <w:t>is prane</w:t>
      </w:r>
      <w:r w:rsidR="00E219C7" w:rsidRPr="00763A59">
        <w:rPr>
          <w:rFonts w:eastAsia="Arial Unicode MS"/>
          <w:color w:val="000000"/>
          <w:bdr w:val="nil"/>
          <w:lang w:val="en-US" w:eastAsia="lt-LT"/>
        </w:rPr>
        <w:t>š</w:t>
      </w:r>
      <w:r w:rsidR="00E219C7" w:rsidRPr="00763A59">
        <w:rPr>
          <w:rFonts w:eastAsia="Arial Unicode MS"/>
          <w:color w:val="000000"/>
          <w:bdr w:val="nil"/>
          <w:lang w:val="es-ES_tradnl" w:eastAsia="lt-LT"/>
        </w:rPr>
        <w:t>imas nebuvo siun</w:t>
      </w:r>
      <w:r w:rsidR="00E219C7" w:rsidRPr="00763A59">
        <w:rPr>
          <w:rFonts w:eastAsia="Arial Unicode MS"/>
          <w:color w:val="000000"/>
          <w:bdr w:val="nil"/>
          <w:lang w:val="en-US" w:eastAsia="lt-LT"/>
        </w:rPr>
        <w:t>č</w:t>
      </w:r>
      <w:r w:rsidR="00E219C7" w:rsidRPr="00763A59">
        <w:rPr>
          <w:rFonts w:eastAsia="Arial Unicode MS"/>
          <w:color w:val="000000"/>
          <w:bdr w:val="nil"/>
          <w:lang w:val="es-ES_tradnl" w:eastAsia="lt-LT"/>
        </w:rPr>
        <w:t>iamas elektronin</w:t>
      </w:r>
      <w:r w:rsidR="00E219C7" w:rsidRPr="00763A59">
        <w:rPr>
          <w:rFonts w:eastAsia="Arial Unicode MS"/>
          <w:color w:val="000000"/>
          <w:bdr w:val="nil"/>
          <w:lang w:val="en-US" w:eastAsia="lt-LT"/>
        </w:rPr>
        <w:t xml:space="preserve">ėmis priemonėmis, – ne anksčiau kaip po 15 kalendorinių </w:t>
      </w:r>
      <w:r w:rsidR="00E219C7" w:rsidRPr="00763A59">
        <w:rPr>
          <w:rFonts w:eastAsia="Arial Unicode MS"/>
          <w:color w:val="000000"/>
          <w:bdr w:val="nil"/>
          <w:lang w:val="de-DE" w:eastAsia="lt-LT"/>
        </w:rPr>
        <w:t>dien</w:t>
      </w:r>
      <w:r w:rsidR="00E219C7" w:rsidRPr="00763A59">
        <w:rPr>
          <w:rFonts w:eastAsia="Arial Unicode MS"/>
          <w:color w:val="000000"/>
          <w:bdr w:val="nil"/>
          <w:lang w:val="en-US" w:eastAsia="lt-LT"/>
        </w:rPr>
        <w:t>ų.</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Pr>
          <w:rFonts w:eastAsia="Arial Unicode MS"/>
          <w:color w:val="000000"/>
          <w:bdr w:val="nil"/>
          <w:lang w:val="en-US" w:eastAsia="lt-LT"/>
        </w:rPr>
        <w:t>12</w:t>
      </w:r>
      <w:r w:rsidR="003B4157">
        <w:rPr>
          <w:rFonts w:eastAsia="Arial Unicode MS"/>
          <w:color w:val="000000"/>
          <w:bdr w:val="nil"/>
          <w:lang w:val="en-US" w:eastAsia="lt-LT"/>
        </w:rPr>
        <w:t xml:space="preserve">.6. </w:t>
      </w:r>
      <w:r w:rsidR="00E219C7" w:rsidRPr="00E219C7">
        <w:rPr>
          <w:rFonts w:eastAsia="Arial Unicode MS"/>
          <w:color w:val="000000"/>
          <w:bdr w:val="nil"/>
          <w:lang w:val="en-US" w:eastAsia="lt-LT"/>
        </w:rPr>
        <w:t xml:space="preserve">Perkančioji organizacija privalo išnagrinėti pretenziją, priimti motyvuotą </w:t>
      </w:r>
      <w:r w:rsidR="00E219C7" w:rsidRPr="00E219C7">
        <w:rPr>
          <w:rFonts w:eastAsia="Arial Unicode MS"/>
          <w:color w:val="000000"/>
          <w:bdr w:val="nil"/>
          <w:lang w:val="it-IT" w:eastAsia="lt-LT"/>
        </w:rPr>
        <w:t>sprendim</w:t>
      </w:r>
      <w:r w:rsidR="00E219C7" w:rsidRPr="00E219C7">
        <w:rPr>
          <w:rFonts w:eastAsia="Arial Unicode MS"/>
          <w:color w:val="000000"/>
          <w:bdr w:val="nil"/>
          <w:lang w:val="en-US" w:eastAsia="lt-LT"/>
        </w:rPr>
        <w:t xml:space="preserve">ą </w:t>
      </w:r>
      <w:r w:rsidR="00E219C7" w:rsidRPr="00E219C7">
        <w:rPr>
          <w:rFonts w:eastAsia="Arial Unicode MS"/>
          <w:color w:val="000000"/>
          <w:bdr w:val="nil"/>
          <w:lang w:val="fr-FR" w:eastAsia="lt-LT"/>
        </w:rPr>
        <w:t>ir apie j</w:t>
      </w:r>
      <w:r w:rsidR="00E219C7" w:rsidRPr="00E219C7">
        <w:rPr>
          <w:rFonts w:eastAsia="Arial Unicode MS"/>
          <w:color w:val="000000"/>
          <w:bdr w:val="nil"/>
          <w:lang w:val="en-US" w:eastAsia="lt-LT"/>
        </w:rPr>
        <w:t>į, taip pat apie anksčiau praneštų pirkimo procedū</w:t>
      </w:r>
      <w:r w:rsidR="00E219C7" w:rsidRPr="00E219C7">
        <w:rPr>
          <w:rFonts w:eastAsia="Arial Unicode MS"/>
          <w:color w:val="000000"/>
          <w:bdr w:val="nil"/>
          <w:lang w:val="pt-PT" w:eastAsia="lt-LT"/>
        </w:rPr>
        <w:t>ros termin</w:t>
      </w:r>
      <w:r w:rsidR="00E219C7" w:rsidRPr="00E219C7">
        <w:rPr>
          <w:rFonts w:eastAsia="Arial Unicode MS"/>
          <w:color w:val="000000"/>
          <w:bdr w:val="nil"/>
          <w:lang w:val="en-US" w:eastAsia="lt-LT"/>
        </w:rPr>
        <w:t xml:space="preserve">ų pasikeitimą raštu pranešti pretenziją pateikusiam </w:t>
      </w:r>
      <w:r w:rsidR="00666339">
        <w:rPr>
          <w:rFonts w:eastAsia="Arial Unicode MS"/>
          <w:color w:val="000000"/>
          <w:bdr w:val="nil"/>
          <w:lang w:val="en-US" w:eastAsia="lt-LT"/>
        </w:rPr>
        <w:t>t</w:t>
      </w:r>
      <w:r w:rsidR="005B17CE">
        <w:rPr>
          <w:rFonts w:eastAsia="Arial Unicode MS"/>
          <w:color w:val="000000"/>
          <w:bdr w:val="nil"/>
          <w:lang w:val="en-US" w:eastAsia="lt-LT"/>
        </w:rPr>
        <w:t>iekė</w:t>
      </w:r>
      <w:r w:rsidR="00442A9C">
        <w:rPr>
          <w:rFonts w:eastAsia="Arial Unicode MS"/>
          <w:color w:val="000000"/>
          <w:bdr w:val="nil"/>
          <w:lang w:val="en-US" w:eastAsia="lt-LT"/>
        </w:rPr>
        <w:t>j</w:t>
      </w:r>
      <w:r w:rsidR="00E219C7" w:rsidRPr="00E219C7">
        <w:rPr>
          <w:rFonts w:eastAsia="Arial Unicode MS"/>
          <w:color w:val="000000"/>
          <w:bdr w:val="nil"/>
          <w:lang w:val="fr-FR" w:eastAsia="lt-LT"/>
        </w:rPr>
        <w:t>ui</w:t>
      </w:r>
      <w:r w:rsidR="00E219C7" w:rsidRPr="00E219C7">
        <w:rPr>
          <w:rFonts w:eastAsia="Arial Unicode MS"/>
          <w:color w:val="000000"/>
          <w:bdr w:val="nil"/>
          <w:lang w:val="en-US" w:eastAsia="lt-LT"/>
        </w:rPr>
        <w:t xml:space="preserve"> </w:t>
      </w:r>
      <w:r w:rsidR="00E219C7" w:rsidRPr="00E219C7">
        <w:rPr>
          <w:rFonts w:eastAsia="Arial Unicode MS"/>
          <w:color w:val="000000"/>
          <w:bdr w:val="nil"/>
          <w:lang w:val="it-IT" w:eastAsia="lt-LT"/>
        </w:rPr>
        <w:t>ir suinteresuotiems dalyviams ne v</w:t>
      </w:r>
      <w:r w:rsidR="00E219C7" w:rsidRPr="00E219C7">
        <w:rPr>
          <w:rFonts w:eastAsia="Arial Unicode MS"/>
          <w:color w:val="000000"/>
          <w:bdr w:val="nil"/>
          <w:lang w:val="en-US" w:eastAsia="lt-LT"/>
        </w:rPr>
        <w:t>ėliau kaip per 6 darbo dienas nuo pretenzijos gavimo dienos.</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Pr>
          <w:rFonts w:eastAsia="Arial Unicode MS"/>
          <w:color w:val="000000"/>
          <w:bdr w:val="nil"/>
          <w:lang w:val="en-US" w:eastAsia="lt-LT"/>
        </w:rPr>
        <w:t>12</w:t>
      </w:r>
      <w:r w:rsidR="003B4157">
        <w:rPr>
          <w:rFonts w:eastAsia="Arial Unicode MS"/>
          <w:color w:val="000000"/>
          <w:bdr w:val="nil"/>
          <w:lang w:val="en-US" w:eastAsia="lt-LT"/>
        </w:rPr>
        <w:t xml:space="preserve">.7. </w:t>
      </w:r>
      <w:r w:rsidR="0049290E">
        <w:rPr>
          <w:rFonts w:eastAsia="Arial Unicode MS"/>
          <w:color w:val="000000"/>
          <w:bdr w:val="nil"/>
          <w:lang w:val="en-US" w:eastAsia="lt-LT"/>
        </w:rPr>
        <w:t>Jeigu P</w:t>
      </w:r>
      <w:r w:rsidR="00E219C7" w:rsidRPr="00E219C7">
        <w:rPr>
          <w:rFonts w:eastAsia="Arial Unicode MS"/>
          <w:color w:val="000000"/>
          <w:bdr w:val="nil"/>
          <w:lang w:val="en-US" w:eastAsia="lt-LT"/>
        </w:rPr>
        <w:t xml:space="preserve">erkančioji organizacija per nustatytą terminą </w:t>
      </w:r>
      <w:r w:rsidR="00E219C7" w:rsidRPr="00E219C7">
        <w:rPr>
          <w:rFonts w:eastAsia="Arial Unicode MS"/>
          <w:color w:val="000000"/>
          <w:bdr w:val="nil"/>
          <w:lang w:val="de-DE" w:eastAsia="lt-LT"/>
        </w:rPr>
        <w:t>nei</w:t>
      </w:r>
      <w:r w:rsidR="00E219C7" w:rsidRPr="00E219C7">
        <w:rPr>
          <w:rFonts w:eastAsia="Arial Unicode MS"/>
          <w:color w:val="000000"/>
          <w:bdr w:val="nil"/>
          <w:lang w:val="en-US" w:eastAsia="lt-LT"/>
        </w:rPr>
        <w:t xml:space="preserve">šnagrinėja jai pateiktos pretenzijos, </w:t>
      </w:r>
      <w:r w:rsidR="00666339">
        <w:rPr>
          <w:rFonts w:eastAsia="Arial Unicode MS"/>
          <w:color w:val="000000"/>
          <w:bdr w:val="nil"/>
          <w:lang w:val="en-US" w:eastAsia="lt-LT"/>
        </w:rPr>
        <w:t>t</w:t>
      </w:r>
      <w:r w:rsidR="005B17CE">
        <w:rPr>
          <w:rFonts w:eastAsia="Arial Unicode MS"/>
          <w:color w:val="000000"/>
          <w:bdr w:val="nil"/>
          <w:lang w:val="en-US" w:eastAsia="lt-LT"/>
        </w:rPr>
        <w:t>iekė</w:t>
      </w:r>
      <w:r w:rsidR="00442A9C">
        <w:rPr>
          <w:rFonts w:eastAsia="Arial Unicode MS"/>
          <w:color w:val="000000"/>
          <w:bdr w:val="nil"/>
          <w:lang w:val="en-US" w:eastAsia="lt-LT"/>
        </w:rPr>
        <w:t>j</w:t>
      </w:r>
      <w:r w:rsidR="00E219C7" w:rsidRPr="00E219C7">
        <w:rPr>
          <w:rFonts w:eastAsia="Arial Unicode MS"/>
          <w:color w:val="000000"/>
          <w:bdr w:val="nil"/>
          <w:lang w:val="en-US" w:eastAsia="lt-LT"/>
        </w:rPr>
        <w:t>as</w:t>
      </w:r>
      <w:r w:rsidR="0049290E">
        <w:rPr>
          <w:rFonts w:eastAsia="Arial Unicode MS"/>
          <w:color w:val="000000"/>
          <w:bdr w:val="nil"/>
          <w:lang w:val="en-US" w:eastAsia="lt-LT"/>
        </w:rPr>
        <w:t>/dalyvis</w:t>
      </w:r>
      <w:r w:rsidR="00E219C7" w:rsidRPr="00E219C7">
        <w:rPr>
          <w:rFonts w:eastAsia="Arial Unicode MS"/>
          <w:color w:val="000000"/>
          <w:bdr w:val="nil"/>
          <w:lang w:val="en-US" w:eastAsia="lt-LT"/>
        </w:rPr>
        <w:t xml:space="preserve"> turi teisę pateikti prašymą ar pareikš</w:t>
      </w:r>
      <w:r w:rsidR="00E219C7" w:rsidRPr="00E219C7">
        <w:rPr>
          <w:rFonts w:eastAsia="Arial Unicode MS"/>
          <w:color w:val="000000"/>
          <w:bdr w:val="nil"/>
          <w:lang w:val="it-IT" w:eastAsia="lt-LT"/>
        </w:rPr>
        <w:t>ti ie</w:t>
      </w:r>
      <w:r w:rsidR="00E219C7" w:rsidRPr="00E219C7">
        <w:rPr>
          <w:rFonts w:eastAsia="Arial Unicode MS"/>
          <w:color w:val="000000"/>
          <w:bdr w:val="nil"/>
          <w:lang w:val="en-US" w:eastAsia="lt-LT"/>
        </w:rPr>
        <w:t xml:space="preserve">škinį </w:t>
      </w:r>
      <w:r w:rsidR="00E219C7" w:rsidRPr="00E219C7">
        <w:rPr>
          <w:rFonts w:eastAsia="Arial Unicode MS"/>
          <w:color w:val="000000"/>
          <w:bdr w:val="nil"/>
          <w:lang w:val="it-IT" w:eastAsia="lt-LT"/>
        </w:rPr>
        <w:t>teismui per 15 kalendorini</w:t>
      </w:r>
      <w:r w:rsidR="00E219C7" w:rsidRPr="00E219C7">
        <w:rPr>
          <w:rFonts w:eastAsia="Arial Unicode MS"/>
          <w:color w:val="000000"/>
          <w:bdr w:val="nil"/>
          <w:lang w:val="en-US" w:eastAsia="lt-LT"/>
        </w:rPr>
        <w:t xml:space="preserve">ų </w:t>
      </w:r>
      <w:r w:rsidR="00E219C7" w:rsidRPr="00E219C7">
        <w:rPr>
          <w:rFonts w:eastAsia="Arial Unicode MS"/>
          <w:color w:val="000000"/>
          <w:bdr w:val="nil"/>
          <w:lang w:val="de-DE" w:eastAsia="lt-LT"/>
        </w:rPr>
        <w:t>dien</w:t>
      </w:r>
      <w:r w:rsidR="00E219C7" w:rsidRPr="00E219C7">
        <w:rPr>
          <w:rFonts w:eastAsia="Arial Unicode MS"/>
          <w:color w:val="000000"/>
          <w:bdr w:val="nil"/>
          <w:lang w:val="en-US" w:eastAsia="lt-LT"/>
        </w:rPr>
        <w:t xml:space="preserve">ų </w:t>
      </w:r>
      <w:r w:rsidR="00E219C7" w:rsidRPr="00E219C7">
        <w:rPr>
          <w:rFonts w:eastAsia="Arial Unicode MS"/>
          <w:color w:val="000000"/>
          <w:bdr w:val="nil"/>
          <w:lang w:val="es-ES_tradnl" w:eastAsia="lt-LT"/>
        </w:rPr>
        <w:t>nuo dienos, kuri</w:t>
      </w:r>
      <w:r w:rsidR="00E219C7" w:rsidRPr="00E219C7">
        <w:rPr>
          <w:rFonts w:eastAsia="Arial Unicode MS"/>
          <w:color w:val="000000"/>
          <w:bdr w:val="nil"/>
          <w:lang w:val="en-US" w:eastAsia="lt-LT"/>
        </w:rPr>
        <w:t xml:space="preserve">ą </w:t>
      </w:r>
      <w:r w:rsidR="0049290E">
        <w:rPr>
          <w:rFonts w:eastAsia="Arial Unicode MS"/>
          <w:color w:val="000000"/>
          <w:bdr w:val="nil"/>
          <w:lang w:val="nl-NL" w:eastAsia="lt-LT"/>
        </w:rPr>
        <w:t>P</w:t>
      </w:r>
      <w:r w:rsidR="00E219C7" w:rsidRPr="00E219C7">
        <w:rPr>
          <w:rFonts w:eastAsia="Arial Unicode MS"/>
          <w:color w:val="000000"/>
          <w:bdr w:val="nil"/>
          <w:lang w:val="nl-NL" w:eastAsia="lt-LT"/>
        </w:rPr>
        <w:t>erkan</w:t>
      </w:r>
      <w:r w:rsidR="00E219C7" w:rsidRPr="00E219C7">
        <w:rPr>
          <w:rFonts w:eastAsia="Arial Unicode MS"/>
          <w:color w:val="000000"/>
          <w:bdr w:val="nil"/>
          <w:lang w:val="en-US" w:eastAsia="lt-LT"/>
        </w:rPr>
        <w:t>čioji organizacija turė</w:t>
      </w:r>
      <w:r w:rsidR="00E219C7" w:rsidRPr="00E219C7">
        <w:rPr>
          <w:rFonts w:eastAsia="Arial Unicode MS"/>
          <w:color w:val="000000"/>
          <w:bdr w:val="nil"/>
          <w:lang w:val="es-ES_tradnl" w:eastAsia="lt-LT"/>
        </w:rPr>
        <w:t>jo ra</w:t>
      </w:r>
      <w:r w:rsidR="00E219C7" w:rsidRPr="00E219C7">
        <w:rPr>
          <w:rFonts w:eastAsia="Arial Unicode MS"/>
          <w:color w:val="000000"/>
          <w:bdr w:val="nil"/>
          <w:lang w:val="en-US" w:eastAsia="lt-LT"/>
        </w:rPr>
        <w:t xml:space="preserve">štu pranešti apie priimtą </w:t>
      </w:r>
      <w:r w:rsidR="00E219C7" w:rsidRPr="00E219C7">
        <w:rPr>
          <w:rFonts w:eastAsia="Arial Unicode MS"/>
          <w:color w:val="000000"/>
          <w:bdr w:val="nil"/>
          <w:lang w:val="it-IT" w:eastAsia="lt-LT"/>
        </w:rPr>
        <w:t>sprendim</w:t>
      </w:r>
      <w:r w:rsidR="00E219C7" w:rsidRPr="00E219C7">
        <w:rPr>
          <w:rFonts w:eastAsia="Arial Unicode MS"/>
          <w:color w:val="000000"/>
          <w:bdr w:val="nil"/>
          <w:lang w:val="en-US" w:eastAsia="lt-LT"/>
        </w:rPr>
        <w:t xml:space="preserve">ą pretenziją pateikusiam </w:t>
      </w:r>
      <w:r w:rsidR="00666339">
        <w:rPr>
          <w:rFonts w:eastAsia="Arial Unicode MS"/>
          <w:color w:val="000000"/>
          <w:bdr w:val="nil"/>
          <w:lang w:val="en-US" w:eastAsia="lt-LT"/>
        </w:rPr>
        <w:t>t</w:t>
      </w:r>
      <w:r w:rsidR="005B17CE">
        <w:rPr>
          <w:rFonts w:eastAsia="Arial Unicode MS"/>
          <w:color w:val="000000"/>
          <w:bdr w:val="nil"/>
          <w:lang w:val="en-US" w:eastAsia="lt-LT"/>
        </w:rPr>
        <w:t>iekė</w:t>
      </w:r>
      <w:r w:rsidR="00442A9C">
        <w:rPr>
          <w:rFonts w:eastAsia="Arial Unicode MS"/>
          <w:color w:val="000000"/>
          <w:bdr w:val="nil"/>
          <w:lang w:val="en-US" w:eastAsia="lt-LT"/>
        </w:rPr>
        <w:t>j</w:t>
      </w:r>
      <w:r w:rsidR="00E219C7" w:rsidRPr="00E219C7">
        <w:rPr>
          <w:rFonts w:eastAsia="Arial Unicode MS"/>
          <w:color w:val="000000"/>
          <w:bdr w:val="nil"/>
          <w:lang w:val="en-US" w:eastAsia="lt-LT"/>
        </w:rPr>
        <w:t>ui, suinteresuotiems dalyviams.</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en-US" w:eastAsia="lt-LT"/>
        </w:rPr>
      </w:pPr>
      <w:r>
        <w:rPr>
          <w:rFonts w:eastAsia="Arial Unicode MS"/>
          <w:color w:val="000000"/>
          <w:bdr w:val="nil"/>
          <w:lang w:val="en-US" w:eastAsia="lt-LT"/>
        </w:rPr>
        <w:t>12</w:t>
      </w:r>
      <w:r w:rsidR="003B4157">
        <w:rPr>
          <w:rFonts w:eastAsia="Arial Unicode MS"/>
          <w:color w:val="000000"/>
          <w:bdr w:val="nil"/>
          <w:lang w:val="en-US" w:eastAsia="lt-LT"/>
        </w:rPr>
        <w:t xml:space="preserve">.8. </w:t>
      </w:r>
      <w:r w:rsidR="005B17CE">
        <w:rPr>
          <w:rFonts w:eastAsia="Arial Unicode MS"/>
          <w:color w:val="000000"/>
          <w:bdr w:val="nil"/>
          <w:lang w:val="en-US" w:eastAsia="lt-LT"/>
        </w:rPr>
        <w:t>Tiekė</w:t>
      </w:r>
      <w:r w:rsidR="00442A9C">
        <w:rPr>
          <w:rFonts w:eastAsia="Arial Unicode MS"/>
          <w:color w:val="000000"/>
          <w:bdr w:val="nil"/>
          <w:lang w:val="en-US" w:eastAsia="lt-LT"/>
        </w:rPr>
        <w:t>j</w:t>
      </w:r>
      <w:r w:rsidR="00E219C7" w:rsidRPr="00E219C7">
        <w:rPr>
          <w:rFonts w:eastAsia="Arial Unicode MS"/>
          <w:color w:val="000000"/>
          <w:bdr w:val="nil"/>
          <w:lang w:val="en-US" w:eastAsia="lt-LT"/>
        </w:rPr>
        <w:t>as</w:t>
      </w:r>
      <w:r w:rsidR="0049290E">
        <w:rPr>
          <w:rFonts w:eastAsia="Arial Unicode MS"/>
          <w:color w:val="000000"/>
          <w:bdr w:val="nil"/>
          <w:lang w:val="en-US" w:eastAsia="lt-LT"/>
        </w:rPr>
        <w:t>/dalyvis</w:t>
      </w:r>
      <w:r w:rsidR="00E219C7" w:rsidRPr="00E219C7">
        <w:rPr>
          <w:rFonts w:eastAsia="Arial Unicode MS"/>
          <w:color w:val="000000"/>
          <w:bdr w:val="nil"/>
          <w:lang w:val="en-US" w:eastAsia="lt-LT"/>
        </w:rPr>
        <w:t xml:space="preserve"> turi teisę pareikš</w:t>
      </w:r>
      <w:r w:rsidR="00E219C7" w:rsidRPr="00E219C7">
        <w:rPr>
          <w:rFonts w:eastAsia="Arial Unicode MS"/>
          <w:color w:val="000000"/>
          <w:bdr w:val="nil"/>
          <w:lang w:val="it-IT" w:eastAsia="lt-LT"/>
        </w:rPr>
        <w:t>ti ie</w:t>
      </w:r>
      <w:r w:rsidR="00E219C7" w:rsidRPr="00E219C7">
        <w:rPr>
          <w:rFonts w:eastAsia="Arial Unicode MS"/>
          <w:color w:val="000000"/>
          <w:bdr w:val="nil"/>
          <w:lang w:val="en-US" w:eastAsia="lt-LT"/>
        </w:rPr>
        <w:t xml:space="preserve">škinį </w:t>
      </w:r>
      <w:proofErr w:type="gramStart"/>
      <w:r w:rsidR="00E219C7" w:rsidRPr="00E219C7">
        <w:rPr>
          <w:rFonts w:eastAsia="Arial Unicode MS"/>
          <w:color w:val="000000"/>
          <w:bdr w:val="nil"/>
          <w:lang w:val="en-US" w:eastAsia="lt-LT"/>
        </w:rPr>
        <w:t>dė</w:t>
      </w:r>
      <w:r w:rsidR="00E219C7" w:rsidRPr="00E219C7">
        <w:rPr>
          <w:rFonts w:eastAsia="Arial Unicode MS"/>
          <w:color w:val="000000"/>
          <w:bdr w:val="nil"/>
          <w:lang w:val="es-ES_tradnl" w:eastAsia="lt-LT"/>
        </w:rPr>
        <w:t>l</w:t>
      </w:r>
      <w:proofErr w:type="gramEnd"/>
      <w:r w:rsidR="00E219C7" w:rsidRPr="00E219C7">
        <w:rPr>
          <w:rFonts w:eastAsia="Arial Unicode MS"/>
          <w:color w:val="000000"/>
          <w:bdr w:val="nil"/>
          <w:lang w:val="es-ES_tradnl" w:eastAsia="lt-LT"/>
        </w:rPr>
        <w:t xml:space="preserve"> pirkimo sutarties pripa</w:t>
      </w:r>
      <w:r w:rsidR="00E219C7" w:rsidRPr="00E219C7">
        <w:rPr>
          <w:rFonts w:eastAsia="Arial Unicode MS"/>
          <w:color w:val="000000"/>
          <w:bdr w:val="nil"/>
          <w:lang w:val="en-US" w:eastAsia="lt-LT"/>
        </w:rPr>
        <w:t>žinimo negaliojanč</w:t>
      </w:r>
      <w:r w:rsidR="00E219C7" w:rsidRPr="00E219C7">
        <w:rPr>
          <w:rFonts w:eastAsia="Arial Unicode MS"/>
          <w:color w:val="000000"/>
          <w:bdr w:val="nil"/>
          <w:lang w:val="it-IT" w:eastAsia="lt-LT"/>
        </w:rPr>
        <w:t>ia per 6 m</w:t>
      </w:r>
      <w:r w:rsidR="00E219C7" w:rsidRPr="00E219C7">
        <w:rPr>
          <w:rFonts w:eastAsia="Arial Unicode MS"/>
          <w:color w:val="000000"/>
          <w:bdr w:val="nil"/>
          <w:lang w:val="en-US" w:eastAsia="lt-LT"/>
        </w:rPr>
        <w:t>ė</w:t>
      </w:r>
      <w:r w:rsidR="00E219C7" w:rsidRPr="00E219C7">
        <w:rPr>
          <w:rFonts w:eastAsia="Arial Unicode MS"/>
          <w:color w:val="000000"/>
          <w:bdr w:val="nil"/>
          <w:lang w:val="it-IT" w:eastAsia="lt-LT"/>
        </w:rPr>
        <w:t>nesius nuo pirkimo sutarties sudarymo dienos.</w:t>
      </w:r>
    </w:p>
    <w:p w:rsidR="005B35BC" w:rsidRP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Pr>
          <w:rFonts w:eastAsia="Arial Unicode MS"/>
          <w:color w:val="000000"/>
          <w:bdr w:val="nil"/>
          <w:lang w:val="en-US" w:eastAsia="lt-LT"/>
        </w:rPr>
        <w:t>12</w:t>
      </w:r>
      <w:r w:rsidR="003B4157">
        <w:rPr>
          <w:rFonts w:eastAsia="Arial Unicode MS"/>
          <w:color w:val="000000"/>
          <w:bdr w:val="nil"/>
          <w:lang w:val="en-US" w:eastAsia="lt-LT"/>
        </w:rPr>
        <w:t xml:space="preserve">.9. </w:t>
      </w:r>
      <w:r w:rsidR="00E219C7" w:rsidRPr="00E219C7">
        <w:rPr>
          <w:rFonts w:eastAsia="Arial Unicode MS"/>
          <w:color w:val="000000"/>
          <w:bdr w:val="nil"/>
          <w:lang w:val="en-US" w:eastAsia="lt-LT"/>
        </w:rPr>
        <w:t xml:space="preserve">Tais atvejais, kai </w:t>
      </w:r>
      <w:r w:rsidR="00666339">
        <w:rPr>
          <w:rFonts w:eastAsia="Arial Unicode MS"/>
          <w:color w:val="000000"/>
          <w:bdr w:val="nil"/>
          <w:lang w:val="en-US" w:eastAsia="lt-LT"/>
        </w:rPr>
        <w:t>t</w:t>
      </w:r>
      <w:r w:rsidR="005B17CE">
        <w:rPr>
          <w:rFonts w:eastAsia="Arial Unicode MS"/>
          <w:color w:val="000000"/>
          <w:bdr w:val="nil"/>
          <w:lang w:val="en-US" w:eastAsia="lt-LT"/>
        </w:rPr>
        <w:t>iekė</w:t>
      </w:r>
      <w:r w:rsidR="00442A9C">
        <w:rPr>
          <w:rFonts w:eastAsia="Arial Unicode MS"/>
          <w:color w:val="000000"/>
          <w:bdr w:val="nil"/>
          <w:lang w:val="en-US" w:eastAsia="lt-LT"/>
        </w:rPr>
        <w:t>j</w:t>
      </w:r>
      <w:r w:rsidR="00E219C7" w:rsidRPr="00E219C7">
        <w:rPr>
          <w:rFonts w:eastAsia="Arial Unicode MS"/>
          <w:color w:val="000000"/>
          <w:bdr w:val="nil"/>
          <w:lang w:val="en-US" w:eastAsia="lt-LT"/>
        </w:rPr>
        <w:t>ui</w:t>
      </w:r>
      <w:r w:rsidR="0049290E">
        <w:rPr>
          <w:rFonts w:eastAsia="Arial Unicode MS"/>
          <w:color w:val="000000"/>
          <w:bdr w:val="nil"/>
          <w:lang w:val="en-US" w:eastAsia="lt-LT"/>
        </w:rPr>
        <w:t>/dalyviui</w:t>
      </w:r>
      <w:r w:rsidR="00E219C7" w:rsidRPr="00E219C7">
        <w:rPr>
          <w:rFonts w:eastAsia="Arial Unicode MS"/>
          <w:color w:val="000000"/>
          <w:bdr w:val="nil"/>
          <w:lang w:val="en-US" w:eastAsia="lt-LT"/>
        </w:rPr>
        <w:t xml:space="preserve"> padaryta žala kildinama iš neteisėtų </w:t>
      </w:r>
      <w:r w:rsidR="00CF52DB">
        <w:rPr>
          <w:rFonts w:eastAsia="Arial Unicode MS"/>
          <w:color w:val="000000"/>
          <w:bdr w:val="nil"/>
          <w:lang w:val="nl-NL" w:eastAsia="lt-LT"/>
        </w:rPr>
        <w:t>Perkančiosios</w:t>
      </w:r>
      <w:r w:rsidR="00E219C7" w:rsidRPr="00E219C7">
        <w:rPr>
          <w:rFonts w:eastAsia="Arial Unicode MS"/>
          <w:color w:val="000000"/>
          <w:bdr w:val="nil"/>
          <w:lang w:val="en-US" w:eastAsia="lt-LT"/>
        </w:rPr>
        <w:t xml:space="preserve"> organizacijos veiksmų </w:t>
      </w:r>
      <w:r w:rsidR="00E219C7" w:rsidRPr="00E219C7">
        <w:rPr>
          <w:rFonts w:eastAsia="Arial Unicode MS"/>
          <w:color w:val="000000"/>
          <w:bdr w:val="nil"/>
          <w:lang w:val="it-IT" w:eastAsia="lt-LT"/>
        </w:rPr>
        <w:t>ar sprendim</w:t>
      </w:r>
      <w:r w:rsidR="00E219C7" w:rsidRPr="00E219C7">
        <w:rPr>
          <w:rFonts w:eastAsia="Arial Unicode MS"/>
          <w:color w:val="000000"/>
          <w:bdr w:val="nil"/>
          <w:lang w:val="en-US" w:eastAsia="lt-LT"/>
        </w:rPr>
        <w:t xml:space="preserve">ų, </w:t>
      </w:r>
      <w:r w:rsidR="0049290E">
        <w:rPr>
          <w:rFonts w:eastAsia="Arial Unicode MS"/>
          <w:color w:val="000000"/>
          <w:bdr w:val="nil"/>
          <w:lang w:val="en-US" w:eastAsia="lt-LT"/>
        </w:rPr>
        <w:t>tačiau VPĮ nenustatyta pareiga P</w:t>
      </w:r>
      <w:r w:rsidR="00E219C7" w:rsidRPr="00E219C7">
        <w:rPr>
          <w:rFonts w:eastAsia="Arial Unicode MS"/>
          <w:color w:val="000000"/>
          <w:bdr w:val="nil"/>
          <w:lang w:val="en-US" w:eastAsia="lt-LT"/>
        </w:rPr>
        <w:t xml:space="preserve">erkančiajai organizacijai raštu informuoti </w:t>
      </w:r>
      <w:r w:rsidR="00666339">
        <w:rPr>
          <w:rFonts w:eastAsia="Arial Unicode MS"/>
          <w:color w:val="000000"/>
          <w:bdr w:val="nil"/>
          <w:lang w:val="en-US" w:eastAsia="lt-LT"/>
        </w:rPr>
        <w:t>t</w:t>
      </w:r>
      <w:r w:rsidR="005B17CE">
        <w:rPr>
          <w:rFonts w:eastAsia="Arial Unicode MS"/>
          <w:color w:val="000000"/>
          <w:bdr w:val="nil"/>
          <w:lang w:val="en-US" w:eastAsia="lt-LT"/>
        </w:rPr>
        <w:t>iekė</w:t>
      </w:r>
      <w:r w:rsidR="00442A9C">
        <w:rPr>
          <w:rFonts w:eastAsia="Arial Unicode MS"/>
          <w:color w:val="000000"/>
          <w:bdr w:val="nil"/>
          <w:lang w:val="en-US" w:eastAsia="lt-LT"/>
        </w:rPr>
        <w:t>j</w:t>
      </w:r>
      <w:r w:rsidR="00E219C7" w:rsidRPr="00E219C7">
        <w:rPr>
          <w:rFonts w:eastAsia="Arial Unicode MS"/>
          <w:color w:val="000000"/>
          <w:bdr w:val="nil"/>
          <w:lang w:val="en-US" w:eastAsia="lt-LT"/>
        </w:rPr>
        <w:t>us</w:t>
      </w:r>
      <w:r w:rsidR="0049290E">
        <w:rPr>
          <w:rFonts w:eastAsia="Arial Unicode MS"/>
          <w:color w:val="000000"/>
          <w:bdr w:val="nil"/>
          <w:lang w:val="en-US" w:eastAsia="lt-LT"/>
        </w:rPr>
        <w:t>/dalyvius</w:t>
      </w:r>
      <w:r w:rsidR="00E219C7" w:rsidRPr="00E219C7">
        <w:rPr>
          <w:rFonts w:eastAsia="Arial Unicode MS"/>
          <w:color w:val="000000"/>
          <w:bdr w:val="nil"/>
          <w:lang w:val="en-US" w:eastAsia="lt-LT"/>
        </w:rPr>
        <w:t xml:space="preserve"> arba paskelbti apie jos veiksmus ar sprendimus, taikomi Civiliniame kodekse nustatyti ieš</w:t>
      </w:r>
      <w:r w:rsidR="00E219C7" w:rsidRPr="00E219C7">
        <w:rPr>
          <w:rFonts w:eastAsia="Arial Unicode MS"/>
          <w:color w:val="000000"/>
          <w:bdr w:val="nil"/>
          <w:lang w:val="pt-PT" w:eastAsia="lt-LT"/>
        </w:rPr>
        <w:t>kinio parei</w:t>
      </w:r>
      <w:r w:rsidR="00E219C7" w:rsidRPr="00E219C7">
        <w:rPr>
          <w:rFonts w:eastAsia="Arial Unicode MS"/>
          <w:color w:val="000000"/>
          <w:bdr w:val="nil"/>
          <w:lang w:val="en-US" w:eastAsia="lt-LT"/>
        </w:rPr>
        <w:t>š</w:t>
      </w:r>
      <w:r w:rsidR="00E219C7" w:rsidRPr="00E219C7">
        <w:rPr>
          <w:rFonts w:eastAsia="Arial Unicode MS"/>
          <w:color w:val="000000"/>
          <w:bdr w:val="nil"/>
          <w:lang w:val="nl-NL" w:eastAsia="lt-LT"/>
        </w:rPr>
        <w:t xml:space="preserve">kimo senaties terminai. </w:t>
      </w:r>
      <w:r w:rsidR="00E219C7" w:rsidRPr="00E0734C">
        <w:rPr>
          <w:rFonts w:eastAsia="Arial Unicode MS"/>
          <w:color w:val="000000"/>
          <w:bdr w:val="nil"/>
          <w:lang w:val="nl-NL" w:eastAsia="lt-LT"/>
        </w:rPr>
        <w:t>Š</w:t>
      </w:r>
      <w:r w:rsidR="00E219C7" w:rsidRPr="00E219C7">
        <w:rPr>
          <w:rFonts w:eastAsia="Arial Unicode MS"/>
          <w:color w:val="000000"/>
          <w:bdr w:val="nil"/>
          <w:lang w:val="pt-PT" w:eastAsia="lt-LT"/>
        </w:rPr>
        <w:t>ios dalies nuostatos netaikomos</w:t>
      </w:r>
      <w:r w:rsidR="00E219C7" w:rsidRPr="00E0734C">
        <w:rPr>
          <w:rFonts w:eastAsia="Arial Unicode MS"/>
          <w:color w:val="000000"/>
          <w:bdr w:val="nil"/>
          <w:lang w:val="nl-NL" w:eastAsia="lt-LT"/>
        </w:rPr>
        <w:t xml:space="preserve">, kai ieškinys teikiamas </w:t>
      </w:r>
      <w:r w:rsidR="0049290E">
        <w:rPr>
          <w:rFonts w:eastAsia="Arial Unicode MS"/>
          <w:color w:val="000000"/>
          <w:bdr w:val="nil"/>
          <w:lang w:val="nl-NL" w:eastAsia="lt-LT"/>
        </w:rPr>
        <w:t>P</w:t>
      </w:r>
      <w:r w:rsidR="00E219C7" w:rsidRPr="00E219C7">
        <w:rPr>
          <w:rFonts w:eastAsia="Arial Unicode MS"/>
          <w:color w:val="000000"/>
          <w:bdr w:val="nil"/>
          <w:lang w:val="nl-NL" w:eastAsia="lt-LT"/>
        </w:rPr>
        <w:t>erkan</w:t>
      </w:r>
      <w:r w:rsidR="00D75E56" w:rsidRPr="00E0734C">
        <w:rPr>
          <w:rFonts w:eastAsia="Arial Unicode MS"/>
          <w:color w:val="000000"/>
          <w:bdr w:val="nil"/>
          <w:lang w:val="nl-NL" w:eastAsia="lt-LT"/>
        </w:rPr>
        <w:t>čiajai organizacija</w:t>
      </w:r>
      <w:r w:rsidR="00E219C7" w:rsidRPr="00E0734C">
        <w:rPr>
          <w:rFonts w:eastAsia="Arial Unicode MS"/>
          <w:color w:val="000000"/>
          <w:bdr w:val="nil"/>
          <w:lang w:val="nl-NL" w:eastAsia="lt-LT"/>
        </w:rPr>
        <w:t xml:space="preserve"> nepagrįstai nutraukus pirkimo sutartį dė</w:t>
      </w:r>
      <w:r w:rsidR="00E219C7" w:rsidRPr="00E219C7">
        <w:rPr>
          <w:rFonts w:eastAsia="Arial Unicode MS"/>
          <w:color w:val="000000"/>
          <w:bdr w:val="nil"/>
          <w:lang w:val="es-ES_tradnl" w:eastAsia="lt-LT"/>
        </w:rPr>
        <w:t>l esminio pirkimo sutarties pa</w:t>
      </w:r>
      <w:r w:rsidR="00E219C7" w:rsidRPr="00E0734C">
        <w:rPr>
          <w:rFonts w:eastAsia="Arial Unicode MS"/>
          <w:color w:val="000000"/>
          <w:bdr w:val="nil"/>
          <w:lang w:val="nl-NL" w:eastAsia="lt-LT"/>
        </w:rPr>
        <w:t>žeidimo.</w:t>
      </w:r>
    </w:p>
    <w:p w:rsidR="005B35BC" w:rsidRP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sidRPr="00E0734C">
        <w:rPr>
          <w:rFonts w:eastAsia="Arial Unicode MS"/>
          <w:color w:val="000000"/>
          <w:bdr w:val="nil"/>
          <w:lang w:val="nl-NL" w:eastAsia="lt-LT"/>
        </w:rPr>
        <w:t>12</w:t>
      </w:r>
      <w:r w:rsidR="003B4157" w:rsidRPr="00E0734C">
        <w:rPr>
          <w:rFonts w:eastAsia="Arial Unicode MS"/>
          <w:color w:val="000000"/>
          <w:bdr w:val="nil"/>
          <w:lang w:val="nl-NL" w:eastAsia="lt-LT"/>
        </w:rPr>
        <w:t>.10</w:t>
      </w:r>
      <w:r w:rsidR="00E219C7" w:rsidRPr="00E0734C">
        <w:rPr>
          <w:rFonts w:eastAsia="Arial Unicode MS"/>
          <w:color w:val="000000"/>
          <w:bdr w:val="nil"/>
          <w:lang w:val="nl-NL" w:eastAsia="lt-LT"/>
        </w:rPr>
        <w:t xml:space="preserve">. </w:t>
      </w:r>
      <w:r w:rsidR="005B17CE" w:rsidRPr="00E0734C">
        <w:rPr>
          <w:rFonts w:eastAsia="Arial Unicode MS"/>
          <w:color w:val="000000"/>
          <w:bdr w:val="nil"/>
          <w:lang w:val="nl-NL" w:eastAsia="lt-LT"/>
        </w:rPr>
        <w:t>Tiekė</w:t>
      </w:r>
      <w:r w:rsidR="00442A9C" w:rsidRPr="00E0734C">
        <w:rPr>
          <w:rFonts w:eastAsia="Arial Unicode MS"/>
          <w:color w:val="000000"/>
          <w:bdr w:val="nil"/>
          <w:lang w:val="nl-NL" w:eastAsia="lt-LT"/>
        </w:rPr>
        <w:t>j</w:t>
      </w:r>
      <w:r w:rsidR="00E219C7" w:rsidRPr="00E0734C">
        <w:rPr>
          <w:rFonts w:eastAsia="Arial Unicode MS"/>
          <w:color w:val="000000"/>
          <w:bdr w:val="nil"/>
          <w:lang w:val="nl-NL" w:eastAsia="lt-LT"/>
        </w:rPr>
        <w:t>as</w:t>
      </w:r>
      <w:r w:rsidR="0049290E" w:rsidRPr="00E0734C">
        <w:rPr>
          <w:rFonts w:eastAsia="Arial Unicode MS"/>
          <w:color w:val="000000"/>
          <w:bdr w:val="nil"/>
          <w:lang w:val="nl-NL" w:eastAsia="lt-LT"/>
        </w:rPr>
        <w:t>/dalyvis</w:t>
      </w:r>
      <w:r w:rsidR="00E219C7" w:rsidRPr="00E0734C">
        <w:rPr>
          <w:rFonts w:eastAsia="Arial Unicode MS"/>
          <w:color w:val="000000"/>
          <w:bdr w:val="nil"/>
          <w:lang w:val="nl-NL" w:eastAsia="lt-LT"/>
        </w:rPr>
        <w:t>, pateikę</w:t>
      </w:r>
      <w:r w:rsidR="00E219C7" w:rsidRPr="00E219C7">
        <w:rPr>
          <w:rFonts w:eastAsia="Arial Unicode MS"/>
          <w:color w:val="000000"/>
          <w:bdr w:val="nil"/>
          <w:lang w:val="pt-PT" w:eastAsia="lt-LT"/>
        </w:rPr>
        <w:t>s pra</w:t>
      </w:r>
      <w:r w:rsidR="00E219C7" w:rsidRPr="00E0734C">
        <w:rPr>
          <w:rFonts w:eastAsia="Arial Unicode MS"/>
          <w:color w:val="000000"/>
          <w:bdr w:val="nil"/>
          <w:lang w:val="nl-NL" w:eastAsia="lt-LT"/>
        </w:rPr>
        <w:t xml:space="preserve">šymą </w:t>
      </w:r>
      <w:r w:rsidR="00E219C7" w:rsidRPr="00E219C7">
        <w:rPr>
          <w:rFonts w:eastAsia="Arial Unicode MS"/>
          <w:color w:val="000000"/>
          <w:bdr w:val="nil"/>
          <w:lang w:val="fr-FR" w:eastAsia="lt-LT"/>
        </w:rPr>
        <w:t>ar parei</w:t>
      </w:r>
      <w:r w:rsidR="00E219C7" w:rsidRPr="00E0734C">
        <w:rPr>
          <w:rFonts w:eastAsia="Arial Unicode MS"/>
          <w:color w:val="000000"/>
          <w:bdr w:val="nil"/>
          <w:lang w:val="nl-NL" w:eastAsia="lt-LT"/>
        </w:rPr>
        <w:t>škę</w:t>
      </w:r>
      <w:r w:rsidR="00E219C7" w:rsidRPr="00E219C7">
        <w:rPr>
          <w:rFonts w:eastAsia="Arial Unicode MS"/>
          <w:color w:val="000000"/>
          <w:bdr w:val="nil"/>
          <w:lang w:val="nl-NL" w:eastAsia="lt-LT"/>
        </w:rPr>
        <w:t>s ie</w:t>
      </w:r>
      <w:r w:rsidR="00E219C7" w:rsidRPr="00E0734C">
        <w:rPr>
          <w:rFonts w:eastAsia="Arial Unicode MS"/>
          <w:color w:val="000000"/>
          <w:bdr w:val="nil"/>
          <w:lang w:val="nl-NL" w:eastAsia="lt-LT"/>
        </w:rPr>
        <w:t xml:space="preserve">škinį </w:t>
      </w:r>
      <w:r w:rsidR="00E219C7" w:rsidRPr="00E219C7">
        <w:rPr>
          <w:rFonts w:eastAsia="Arial Unicode MS"/>
          <w:color w:val="000000"/>
          <w:bdr w:val="nil"/>
          <w:lang w:val="it-IT" w:eastAsia="lt-LT"/>
        </w:rPr>
        <w:t>teismui, privalo ne v</w:t>
      </w:r>
      <w:r w:rsidR="00E219C7" w:rsidRPr="00E0734C">
        <w:rPr>
          <w:rFonts w:eastAsia="Arial Unicode MS"/>
          <w:color w:val="000000"/>
          <w:bdr w:val="nil"/>
          <w:lang w:val="nl-NL" w:eastAsia="lt-LT"/>
        </w:rPr>
        <w:t>ė</w:t>
      </w:r>
      <w:r w:rsidR="00E219C7" w:rsidRPr="00E219C7">
        <w:rPr>
          <w:rFonts w:eastAsia="Arial Unicode MS"/>
          <w:color w:val="000000"/>
          <w:bdr w:val="nil"/>
          <w:lang w:val="de-DE" w:eastAsia="lt-LT"/>
        </w:rPr>
        <w:t>liau ka</w:t>
      </w:r>
      <w:r w:rsidR="0049290E">
        <w:rPr>
          <w:rFonts w:eastAsia="Arial Unicode MS"/>
          <w:color w:val="000000"/>
          <w:bdr w:val="nil"/>
          <w:lang w:val="de-DE" w:eastAsia="lt-LT"/>
        </w:rPr>
        <w:t>ip per 3 darbo dienas pateikti P</w:t>
      </w:r>
      <w:r w:rsidR="00E219C7" w:rsidRPr="00E219C7">
        <w:rPr>
          <w:rFonts w:eastAsia="Arial Unicode MS"/>
          <w:color w:val="000000"/>
          <w:bdr w:val="nil"/>
          <w:lang w:val="de-DE" w:eastAsia="lt-LT"/>
        </w:rPr>
        <w:t>erkan</w:t>
      </w:r>
      <w:r w:rsidR="00E219C7" w:rsidRPr="00E0734C">
        <w:rPr>
          <w:rFonts w:eastAsia="Arial Unicode MS"/>
          <w:color w:val="000000"/>
          <w:bdr w:val="nil"/>
          <w:lang w:val="nl-NL" w:eastAsia="lt-LT"/>
        </w:rPr>
        <w:t>čiajai organizacijai prašymo ar ieškinio kopiją su gavimo teisme įrodymais.</w:t>
      </w:r>
    </w:p>
    <w:p w:rsidR="005B35BC" w:rsidRP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sidRPr="00E0734C">
        <w:rPr>
          <w:rFonts w:eastAsia="Arial Unicode MS"/>
          <w:color w:val="000000"/>
          <w:bdr w:val="nil"/>
          <w:lang w:val="nl-NL" w:eastAsia="lt-LT"/>
        </w:rPr>
        <w:t>12</w:t>
      </w:r>
      <w:r w:rsidR="003B4157" w:rsidRPr="00E0734C">
        <w:rPr>
          <w:rFonts w:eastAsia="Arial Unicode MS"/>
          <w:color w:val="000000"/>
          <w:bdr w:val="nil"/>
          <w:lang w:val="nl-NL" w:eastAsia="lt-LT"/>
        </w:rPr>
        <w:t>.11</w:t>
      </w:r>
      <w:r w:rsidR="00E219C7" w:rsidRPr="00E0734C">
        <w:rPr>
          <w:rFonts w:eastAsia="Arial Unicode MS"/>
          <w:color w:val="000000"/>
          <w:bdr w:val="nil"/>
          <w:lang w:val="nl-NL" w:eastAsia="lt-LT"/>
        </w:rPr>
        <w:t xml:space="preserve">. Perkančioji organizacija, gavusi </w:t>
      </w:r>
      <w:r w:rsidR="00666339" w:rsidRPr="00E0734C">
        <w:rPr>
          <w:rFonts w:eastAsia="Arial Unicode MS"/>
          <w:color w:val="000000"/>
          <w:bdr w:val="nil"/>
          <w:lang w:val="nl-NL" w:eastAsia="lt-LT"/>
        </w:rPr>
        <w:t>t</w:t>
      </w:r>
      <w:r w:rsidR="005B17CE" w:rsidRPr="00E0734C">
        <w:rPr>
          <w:rFonts w:eastAsia="Arial Unicode MS"/>
          <w:color w:val="000000"/>
          <w:bdr w:val="nil"/>
          <w:lang w:val="nl-NL" w:eastAsia="lt-LT"/>
        </w:rPr>
        <w:t>iekė</w:t>
      </w:r>
      <w:r w:rsidR="00442A9C" w:rsidRPr="00E0734C">
        <w:rPr>
          <w:rFonts w:eastAsia="Arial Unicode MS"/>
          <w:color w:val="000000"/>
          <w:bdr w:val="nil"/>
          <w:lang w:val="nl-NL" w:eastAsia="lt-LT"/>
        </w:rPr>
        <w:t>j</w:t>
      </w:r>
      <w:r w:rsidR="00E219C7" w:rsidRPr="00E219C7">
        <w:rPr>
          <w:rFonts w:eastAsia="Arial Unicode MS"/>
          <w:color w:val="000000"/>
          <w:bdr w:val="nil"/>
          <w:lang w:val="pt-PT" w:eastAsia="lt-LT"/>
        </w:rPr>
        <w:t>o</w:t>
      </w:r>
      <w:r w:rsidR="0049290E">
        <w:rPr>
          <w:rFonts w:eastAsia="Arial Unicode MS"/>
          <w:color w:val="000000"/>
          <w:bdr w:val="nil"/>
          <w:lang w:val="pt-PT" w:eastAsia="lt-LT"/>
        </w:rPr>
        <w:t>/dalyvio</w:t>
      </w:r>
      <w:r w:rsidR="00E219C7" w:rsidRPr="00E219C7">
        <w:rPr>
          <w:rFonts w:eastAsia="Arial Unicode MS"/>
          <w:color w:val="000000"/>
          <w:bdr w:val="nil"/>
          <w:lang w:val="pt-PT" w:eastAsia="lt-LT"/>
        </w:rPr>
        <w:t xml:space="preserve"> pra</w:t>
      </w:r>
      <w:r w:rsidR="00E219C7" w:rsidRPr="00E0734C">
        <w:rPr>
          <w:rFonts w:eastAsia="Arial Unicode MS"/>
          <w:color w:val="000000"/>
          <w:bdr w:val="nil"/>
          <w:lang w:val="nl-NL" w:eastAsia="lt-LT"/>
        </w:rPr>
        <w:t>šymo ar ieškinio teismui kopiją</w:t>
      </w:r>
      <w:r w:rsidR="00E219C7" w:rsidRPr="00E219C7">
        <w:rPr>
          <w:rFonts w:eastAsia="Arial Unicode MS"/>
          <w:color w:val="000000"/>
          <w:bdr w:val="nil"/>
          <w:lang w:val="it-IT" w:eastAsia="lt-LT"/>
        </w:rPr>
        <w:t>, negali sudaryti pirkimo sutarties, kol nesibaig</w:t>
      </w:r>
      <w:r w:rsidR="00E219C7" w:rsidRPr="00E0734C">
        <w:rPr>
          <w:rFonts w:eastAsia="Arial Unicode MS"/>
          <w:color w:val="000000"/>
          <w:bdr w:val="nil"/>
          <w:lang w:val="nl-NL" w:eastAsia="lt-LT"/>
        </w:rPr>
        <w:t xml:space="preserve">ė </w:t>
      </w:r>
      <w:r w:rsidR="00E219C7" w:rsidRPr="00E219C7">
        <w:rPr>
          <w:rFonts w:eastAsia="Arial Unicode MS"/>
          <w:color w:val="000000"/>
          <w:bdr w:val="nil"/>
          <w:lang w:val="pt-PT" w:eastAsia="lt-LT"/>
        </w:rPr>
        <w:t>atid</w:t>
      </w:r>
      <w:r w:rsidR="00E219C7" w:rsidRPr="00E0734C">
        <w:rPr>
          <w:rFonts w:eastAsia="Arial Unicode MS"/>
          <w:color w:val="000000"/>
          <w:bdr w:val="nil"/>
          <w:lang w:val="nl-NL" w:eastAsia="lt-LT"/>
        </w:rPr>
        <w:t>ė</w:t>
      </w:r>
      <w:r w:rsidR="00E219C7" w:rsidRPr="00E219C7">
        <w:rPr>
          <w:rFonts w:eastAsia="Arial Unicode MS"/>
          <w:color w:val="000000"/>
          <w:bdr w:val="nil"/>
          <w:lang w:val="pt-PT" w:eastAsia="lt-LT"/>
        </w:rPr>
        <w:t xml:space="preserve">jimo terminas ar </w:t>
      </w:r>
      <w:r w:rsidR="00D75E56" w:rsidRPr="00E0734C">
        <w:rPr>
          <w:rFonts w:eastAsia="Arial Unicode MS"/>
          <w:color w:val="000000"/>
          <w:bdr w:val="nil"/>
          <w:lang w:val="nl-NL" w:eastAsia="lt-LT"/>
        </w:rPr>
        <w:t>Viešųjų pirkimų įstatymo</w:t>
      </w:r>
      <w:r w:rsidR="00E219C7" w:rsidRPr="00E0734C">
        <w:rPr>
          <w:rFonts w:eastAsia="Arial Unicode MS"/>
          <w:color w:val="000000"/>
          <w:bdr w:val="nil"/>
          <w:lang w:val="nl-NL" w:eastAsia="lt-LT"/>
        </w:rPr>
        <w:t xml:space="preserve"> 103 str</w:t>
      </w:r>
      <w:r w:rsidR="00D75E56" w:rsidRPr="00E0734C">
        <w:rPr>
          <w:rFonts w:eastAsia="Arial Unicode MS"/>
          <w:color w:val="000000"/>
          <w:bdr w:val="nil"/>
          <w:lang w:val="nl-NL" w:eastAsia="lt-LT"/>
        </w:rPr>
        <w:t>. 2 d.</w:t>
      </w:r>
      <w:r w:rsidR="00E219C7" w:rsidRPr="00E0734C">
        <w:rPr>
          <w:rFonts w:eastAsia="Arial Unicode MS"/>
          <w:color w:val="000000"/>
          <w:bdr w:val="nil"/>
          <w:lang w:val="nl-NL" w:eastAsia="lt-LT"/>
        </w:rPr>
        <w:t>, 105 str</w:t>
      </w:r>
      <w:r w:rsidR="00D75E56" w:rsidRPr="00E0734C">
        <w:rPr>
          <w:rFonts w:eastAsia="Arial Unicode MS"/>
          <w:color w:val="000000"/>
          <w:bdr w:val="nil"/>
          <w:lang w:val="nl-NL" w:eastAsia="lt-LT"/>
        </w:rPr>
        <w:t>.</w:t>
      </w:r>
      <w:r w:rsidR="00E219C7" w:rsidRPr="00E0734C">
        <w:rPr>
          <w:rFonts w:eastAsia="Arial Unicode MS"/>
          <w:color w:val="000000"/>
          <w:bdr w:val="nil"/>
          <w:lang w:val="nl-NL" w:eastAsia="lt-LT"/>
        </w:rPr>
        <w:t xml:space="preserve"> 2 d</w:t>
      </w:r>
      <w:r w:rsidR="00D75E56" w:rsidRPr="00E0734C">
        <w:rPr>
          <w:rFonts w:eastAsia="Arial Unicode MS"/>
          <w:color w:val="000000"/>
          <w:bdr w:val="nil"/>
          <w:lang w:val="nl-NL" w:eastAsia="lt-LT"/>
        </w:rPr>
        <w:t xml:space="preserve">. 3 p. </w:t>
      </w:r>
      <w:r w:rsidR="00E219C7" w:rsidRPr="00E0734C">
        <w:rPr>
          <w:rFonts w:eastAsia="Arial Unicode MS"/>
          <w:color w:val="000000"/>
          <w:bdr w:val="nil"/>
          <w:lang w:val="nl-NL" w:eastAsia="lt-LT"/>
        </w:rPr>
        <w:t>ir 105 str</w:t>
      </w:r>
      <w:r w:rsidR="00D75E56" w:rsidRPr="00E0734C">
        <w:rPr>
          <w:rFonts w:eastAsia="Arial Unicode MS"/>
          <w:color w:val="000000"/>
          <w:bdr w:val="nil"/>
          <w:lang w:val="nl-NL" w:eastAsia="lt-LT"/>
        </w:rPr>
        <w:t>.</w:t>
      </w:r>
      <w:r w:rsidR="00E219C7" w:rsidRPr="00E0734C">
        <w:rPr>
          <w:rFonts w:eastAsia="Arial Unicode MS"/>
          <w:color w:val="000000"/>
          <w:bdr w:val="nil"/>
          <w:lang w:val="nl-NL" w:eastAsia="lt-LT"/>
        </w:rPr>
        <w:t xml:space="preserve"> 3 d</w:t>
      </w:r>
      <w:r w:rsidR="00D75E56" w:rsidRPr="00E0734C">
        <w:rPr>
          <w:rFonts w:eastAsia="Arial Unicode MS"/>
          <w:color w:val="000000"/>
          <w:bdr w:val="nil"/>
          <w:lang w:val="nl-NL" w:eastAsia="lt-LT"/>
        </w:rPr>
        <w:t>.</w:t>
      </w:r>
      <w:r w:rsidR="00E219C7" w:rsidRPr="00E0734C">
        <w:rPr>
          <w:rFonts w:eastAsia="Arial Unicode MS"/>
          <w:color w:val="000000"/>
          <w:bdr w:val="nil"/>
          <w:lang w:val="nl-NL" w:eastAsia="lt-LT"/>
        </w:rPr>
        <w:t xml:space="preserve"> 3 p</w:t>
      </w:r>
      <w:r w:rsidR="00D75E56" w:rsidRPr="00E0734C">
        <w:rPr>
          <w:rFonts w:eastAsia="Arial Unicode MS"/>
          <w:color w:val="000000"/>
          <w:bdr w:val="nil"/>
          <w:lang w:val="nl-NL" w:eastAsia="lt-LT"/>
        </w:rPr>
        <w:t>.</w:t>
      </w:r>
      <w:r w:rsidR="0049290E" w:rsidRPr="00E0734C">
        <w:rPr>
          <w:rFonts w:eastAsia="Arial Unicode MS"/>
          <w:color w:val="000000"/>
          <w:bdr w:val="nil"/>
          <w:lang w:val="nl-NL" w:eastAsia="lt-LT"/>
        </w:rPr>
        <w:t xml:space="preserve"> nurodyti terminai ir kol P</w:t>
      </w:r>
      <w:r w:rsidR="00E219C7" w:rsidRPr="00E0734C">
        <w:rPr>
          <w:rFonts w:eastAsia="Arial Unicode MS"/>
          <w:color w:val="000000"/>
          <w:bdr w:val="nil"/>
          <w:lang w:val="nl-NL" w:eastAsia="lt-LT"/>
        </w:rPr>
        <w:t>erkančioji organizacija negavo teismo praneš</w:t>
      </w:r>
      <w:r w:rsidR="00E219C7" w:rsidRPr="00E219C7">
        <w:rPr>
          <w:rFonts w:eastAsia="Arial Unicode MS"/>
          <w:color w:val="000000"/>
          <w:bdr w:val="nil"/>
          <w:lang w:val="it-IT" w:eastAsia="lt-LT"/>
        </w:rPr>
        <w:t>imo apie:</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sidRPr="00763A59">
        <w:rPr>
          <w:rFonts w:eastAsia="Arial Unicode MS"/>
          <w:color w:val="000000"/>
          <w:bdr w:val="nil"/>
          <w:lang w:val="nl-NL" w:eastAsia="lt-LT"/>
        </w:rPr>
        <w:t>12</w:t>
      </w:r>
      <w:r w:rsidR="00E90F06" w:rsidRPr="00763A59">
        <w:rPr>
          <w:rFonts w:eastAsia="Arial Unicode MS"/>
          <w:color w:val="000000"/>
          <w:bdr w:val="nil"/>
          <w:lang w:val="nl-NL" w:eastAsia="lt-LT"/>
        </w:rPr>
        <w:t>.11</w:t>
      </w:r>
      <w:r w:rsidR="00E219C7" w:rsidRPr="00763A59">
        <w:rPr>
          <w:rFonts w:eastAsia="Arial Unicode MS"/>
          <w:color w:val="000000"/>
          <w:bdr w:val="nil"/>
          <w:lang w:val="nl-NL" w:eastAsia="lt-LT"/>
        </w:rPr>
        <w:t>.1. motyvuotą teismo nutartį, kuria atsisakoma priimti ieškinį;</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sidRPr="00763A59">
        <w:rPr>
          <w:rFonts w:eastAsia="Arial Unicode MS"/>
          <w:color w:val="000000"/>
          <w:bdr w:val="nil"/>
          <w:lang w:val="nl-NL" w:eastAsia="lt-LT"/>
        </w:rPr>
        <w:t>12</w:t>
      </w:r>
      <w:r w:rsidR="00E90F06" w:rsidRPr="00763A59">
        <w:rPr>
          <w:rFonts w:eastAsia="Arial Unicode MS"/>
          <w:color w:val="000000"/>
          <w:bdr w:val="nil"/>
          <w:lang w:val="nl-NL" w:eastAsia="lt-LT"/>
        </w:rPr>
        <w:t>.11</w:t>
      </w:r>
      <w:r w:rsidR="00E219C7" w:rsidRPr="00763A59">
        <w:rPr>
          <w:rFonts w:eastAsia="Arial Unicode MS"/>
          <w:color w:val="000000"/>
          <w:bdr w:val="nil"/>
          <w:lang w:val="nl-NL" w:eastAsia="lt-LT"/>
        </w:rPr>
        <w:t>.2. motyvuotą teismo nutartį dė</w:t>
      </w:r>
      <w:r w:rsidR="00E219C7" w:rsidRPr="00E219C7">
        <w:rPr>
          <w:rFonts w:eastAsia="Arial Unicode MS"/>
          <w:color w:val="000000"/>
          <w:bdr w:val="nil"/>
          <w:lang w:val="nl-NL" w:eastAsia="lt-LT"/>
        </w:rPr>
        <w:t xml:space="preserve">l </w:t>
      </w:r>
      <w:r w:rsidR="00666339">
        <w:rPr>
          <w:rFonts w:eastAsia="Arial Unicode MS"/>
          <w:color w:val="000000"/>
          <w:bdr w:val="nil"/>
          <w:lang w:val="nl-NL" w:eastAsia="lt-LT"/>
        </w:rPr>
        <w:t>t</w:t>
      </w:r>
      <w:r w:rsidR="005B17CE">
        <w:rPr>
          <w:rFonts w:eastAsia="Arial Unicode MS"/>
          <w:color w:val="000000"/>
          <w:bdr w:val="nil"/>
          <w:lang w:val="nl-NL" w:eastAsia="lt-LT"/>
        </w:rPr>
        <w:t>iekė</w:t>
      </w:r>
      <w:r w:rsidR="00442A9C">
        <w:rPr>
          <w:rFonts w:eastAsia="Arial Unicode MS"/>
          <w:color w:val="000000"/>
          <w:bdr w:val="nil"/>
          <w:lang w:val="nl-NL" w:eastAsia="lt-LT"/>
        </w:rPr>
        <w:t>j</w:t>
      </w:r>
      <w:r w:rsidR="00E219C7" w:rsidRPr="00E219C7">
        <w:rPr>
          <w:rFonts w:eastAsia="Arial Unicode MS"/>
          <w:color w:val="000000"/>
          <w:bdr w:val="nil"/>
          <w:lang w:val="pt-PT" w:eastAsia="lt-LT"/>
        </w:rPr>
        <w:t>o pra</w:t>
      </w:r>
      <w:r w:rsidR="00E219C7" w:rsidRPr="00763A59">
        <w:rPr>
          <w:rFonts w:eastAsia="Arial Unicode MS"/>
          <w:color w:val="000000"/>
          <w:bdr w:val="nil"/>
          <w:lang w:val="nl-NL" w:eastAsia="lt-LT"/>
        </w:rPr>
        <w:t>šymo taikyti laikiną</w:t>
      </w:r>
      <w:r w:rsidR="00E219C7" w:rsidRPr="00E219C7">
        <w:rPr>
          <w:rFonts w:eastAsia="Arial Unicode MS"/>
          <w:color w:val="000000"/>
          <w:bdr w:val="nil"/>
          <w:lang w:val="es-ES_tradnl" w:eastAsia="lt-LT"/>
        </w:rPr>
        <w:t xml:space="preserve">sias apsaugos priemones atmetimo, kai </w:t>
      </w:r>
      <w:r w:rsidR="00E219C7" w:rsidRPr="00763A59">
        <w:rPr>
          <w:rFonts w:eastAsia="Arial Unicode MS"/>
          <w:color w:val="000000"/>
          <w:bdr w:val="nil"/>
          <w:lang w:val="nl-NL" w:eastAsia="lt-LT"/>
        </w:rPr>
        <w:t>š</w:t>
      </w:r>
      <w:r w:rsidR="00E219C7" w:rsidRPr="00E219C7">
        <w:rPr>
          <w:rFonts w:eastAsia="Arial Unicode MS"/>
          <w:color w:val="000000"/>
          <w:bdr w:val="nil"/>
          <w:lang w:val="pt-PT" w:eastAsia="lt-LT"/>
        </w:rPr>
        <w:t>is pra</w:t>
      </w:r>
      <w:r w:rsidR="00E219C7" w:rsidRPr="00763A59">
        <w:rPr>
          <w:rFonts w:eastAsia="Arial Unicode MS"/>
          <w:color w:val="000000"/>
          <w:bdr w:val="nil"/>
          <w:lang w:val="nl-NL" w:eastAsia="lt-LT"/>
        </w:rPr>
        <w:t>šymas teisme buvo gautas iki ieš</w:t>
      </w:r>
      <w:r w:rsidR="00E219C7" w:rsidRPr="00E219C7">
        <w:rPr>
          <w:rFonts w:eastAsia="Arial Unicode MS"/>
          <w:color w:val="000000"/>
          <w:bdr w:val="nil"/>
          <w:lang w:val="pt-PT" w:eastAsia="lt-LT"/>
        </w:rPr>
        <w:t>kinio parei</w:t>
      </w:r>
      <w:r w:rsidR="00E219C7" w:rsidRPr="00763A59">
        <w:rPr>
          <w:rFonts w:eastAsia="Arial Unicode MS"/>
          <w:color w:val="000000"/>
          <w:bdr w:val="nil"/>
          <w:lang w:val="nl-NL" w:eastAsia="lt-LT"/>
        </w:rPr>
        <w:t>škimo;</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sidRPr="00763A59">
        <w:rPr>
          <w:rFonts w:eastAsia="Arial Unicode MS"/>
          <w:color w:val="000000"/>
          <w:bdr w:val="nil"/>
          <w:lang w:val="nl-NL" w:eastAsia="lt-LT"/>
        </w:rPr>
        <w:t>12</w:t>
      </w:r>
      <w:r w:rsidR="00E90F06" w:rsidRPr="00763A59">
        <w:rPr>
          <w:rFonts w:eastAsia="Arial Unicode MS"/>
          <w:color w:val="000000"/>
          <w:bdr w:val="nil"/>
          <w:lang w:val="nl-NL" w:eastAsia="lt-LT"/>
        </w:rPr>
        <w:t>.11</w:t>
      </w:r>
      <w:r w:rsidR="00E219C7" w:rsidRPr="00763A59">
        <w:rPr>
          <w:rFonts w:eastAsia="Arial Unicode MS"/>
          <w:color w:val="000000"/>
          <w:bdr w:val="nil"/>
          <w:lang w:val="nl-NL" w:eastAsia="lt-LT"/>
        </w:rPr>
        <w:t xml:space="preserve">.3. teismo rezoliuciją priimti ieškinį netaikant laikinųjų </w:t>
      </w:r>
      <w:r w:rsidR="00E219C7" w:rsidRPr="00E219C7">
        <w:rPr>
          <w:rFonts w:eastAsia="Arial Unicode MS"/>
          <w:color w:val="000000"/>
          <w:bdr w:val="nil"/>
          <w:lang w:val="es-ES_tradnl" w:eastAsia="lt-LT"/>
        </w:rPr>
        <w:t>apsaugos priemoni</w:t>
      </w:r>
      <w:r w:rsidR="00E219C7" w:rsidRPr="00763A59">
        <w:rPr>
          <w:rFonts w:eastAsia="Arial Unicode MS"/>
          <w:color w:val="000000"/>
          <w:bdr w:val="nil"/>
          <w:lang w:val="nl-NL" w:eastAsia="lt-LT"/>
        </w:rPr>
        <w:t>ų.</w:t>
      </w:r>
    </w:p>
    <w:p w:rsidR="005B35BC"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sidRPr="008C606E">
        <w:rPr>
          <w:rFonts w:eastAsia="Arial Unicode MS"/>
          <w:color w:val="000000"/>
          <w:bdr w:val="nil"/>
          <w:lang w:val="nl-NL" w:eastAsia="lt-LT"/>
        </w:rPr>
        <w:t>12</w:t>
      </w:r>
      <w:r w:rsidR="003B4157" w:rsidRPr="008C606E">
        <w:rPr>
          <w:rFonts w:eastAsia="Arial Unicode MS"/>
          <w:color w:val="000000"/>
          <w:bdr w:val="nil"/>
          <w:lang w:val="nl-NL" w:eastAsia="lt-LT"/>
        </w:rPr>
        <w:t>.</w:t>
      </w:r>
      <w:r w:rsidR="00E90F06" w:rsidRPr="008C606E">
        <w:rPr>
          <w:rFonts w:eastAsia="Arial Unicode MS"/>
          <w:color w:val="000000"/>
          <w:bdr w:val="nil"/>
          <w:lang w:val="nl-NL" w:eastAsia="lt-LT"/>
        </w:rPr>
        <w:t>12</w:t>
      </w:r>
      <w:r w:rsidR="00E219C7" w:rsidRPr="008C606E">
        <w:rPr>
          <w:rFonts w:eastAsia="Arial Unicode MS"/>
          <w:color w:val="000000"/>
          <w:bdr w:val="nil"/>
          <w:lang w:val="nl-NL" w:eastAsia="lt-LT"/>
        </w:rPr>
        <w:t>. Jeigu dė</w:t>
      </w:r>
      <w:r w:rsidR="00E219C7" w:rsidRPr="00E219C7">
        <w:rPr>
          <w:rFonts w:eastAsia="Arial Unicode MS"/>
          <w:color w:val="000000"/>
          <w:bdr w:val="nil"/>
          <w:lang w:val="nl-NL" w:eastAsia="lt-LT"/>
        </w:rPr>
        <w:t xml:space="preserve">l </w:t>
      </w:r>
      <w:r w:rsidR="00666339">
        <w:rPr>
          <w:rFonts w:eastAsia="Arial Unicode MS"/>
          <w:color w:val="000000"/>
          <w:bdr w:val="nil"/>
          <w:lang w:val="nl-NL" w:eastAsia="lt-LT"/>
        </w:rPr>
        <w:t>t</w:t>
      </w:r>
      <w:r w:rsidR="005B17CE">
        <w:rPr>
          <w:rFonts w:eastAsia="Arial Unicode MS"/>
          <w:color w:val="000000"/>
          <w:bdr w:val="nil"/>
          <w:lang w:val="nl-NL" w:eastAsia="lt-LT"/>
        </w:rPr>
        <w:t>iekė</w:t>
      </w:r>
      <w:r w:rsidR="00442A9C">
        <w:rPr>
          <w:rFonts w:eastAsia="Arial Unicode MS"/>
          <w:color w:val="000000"/>
          <w:bdr w:val="nil"/>
          <w:lang w:val="nl-NL" w:eastAsia="lt-LT"/>
        </w:rPr>
        <w:t>j</w:t>
      </w:r>
      <w:r w:rsidR="00E219C7" w:rsidRPr="00E219C7">
        <w:rPr>
          <w:rFonts w:eastAsia="Arial Unicode MS"/>
          <w:color w:val="000000"/>
          <w:bdr w:val="nil"/>
          <w:lang w:val="pt-PT" w:eastAsia="lt-LT"/>
        </w:rPr>
        <w:t>o pra</w:t>
      </w:r>
      <w:r w:rsidR="00E219C7" w:rsidRPr="008C606E">
        <w:rPr>
          <w:rFonts w:eastAsia="Arial Unicode MS"/>
          <w:color w:val="000000"/>
          <w:bdr w:val="nil"/>
          <w:lang w:val="nl-NL" w:eastAsia="lt-LT"/>
        </w:rPr>
        <w:t>š</w:t>
      </w:r>
      <w:r w:rsidR="00E219C7" w:rsidRPr="00E219C7">
        <w:rPr>
          <w:rFonts w:eastAsia="Arial Unicode MS"/>
          <w:color w:val="000000"/>
          <w:bdr w:val="nil"/>
          <w:lang w:val="pt-PT" w:eastAsia="lt-LT"/>
        </w:rPr>
        <w:t>ymo pateikimo ar ie</w:t>
      </w:r>
      <w:r w:rsidR="00E219C7" w:rsidRPr="008C606E">
        <w:rPr>
          <w:rFonts w:eastAsia="Arial Unicode MS"/>
          <w:color w:val="000000"/>
          <w:bdr w:val="nil"/>
          <w:lang w:val="nl-NL" w:eastAsia="lt-LT"/>
        </w:rPr>
        <w:t>š</w:t>
      </w:r>
      <w:r w:rsidR="00E219C7" w:rsidRPr="00E219C7">
        <w:rPr>
          <w:rFonts w:eastAsia="Arial Unicode MS"/>
          <w:color w:val="000000"/>
          <w:bdr w:val="nil"/>
          <w:lang w:val="pt-PT" w:eastAsia="lt-LT"/>
        </w:rPr>
        <w:t>kinio parei</w:t>
      </w:r>
      <w:r w:rsidR="00E219C7" w:rsidRPr="008C606E">
        <w:rPr>
          <w:rFonts w:eastAsia="Arial Unicode MS"/>
          <w:color w:val="000000"/>
          <w:bdr w:val="nil"/>
          <w:lang w:val="nl-NL" w:eastAsia="lt-LT"/>
        </w:rPr>
        <w:t>š</w:t>
      </w:r>
      <w:r w:rsidR="00E219C7" w:rsidRPr="00E219C7">
        <w:rPr>
          <w:rFonts w:eastAsia="Arial Unicode MS"/>
          <w:color w:val="000000"/>
          <w:bdr w:val="nil"/>
          <w:lang w:val="it-IT" w:eastAsia="lt-LT"/>
        </w:rPr>
        <w:t>kimo teismui prat</w:t>
      </w:r>
      <w:r w:rsidR="00E219C7" w:rsidRPr="008C606E">
        <w:rPr>
          <w:rFonts w:eastAsia="Arial Unicode MS"/>
          <w:color w:val="000000"/>
          <w:bdr w:val="nil"/>
          <w:lang w:val="nl-NL" w:eastAsia="lt-LT"/>
        </w:rPr>
        <w:t>ę</w:t>
      </w:r>
      <w:r w:rsidR="00E219C7" w:rsidRPr="00E219C7">
        <w:rPr>
          <w:rFonts w:eastAsia="Arial Unicode MS"/>
          <w:color w:val="000000"/>
          <w:bdr w:val="nil"/>
          <w:lang w:val="it-IT" w:eastAsia="lt-LT"/>
        </w:rPr>
        <w:t>siami anks</w:t>
      </w:r>
      <w:r w:rsidR="00E219C7" w:rsidRPr="008C606E">
        <w:rPr>
          <w:rFonts w:eastAsia="Arial Unicode MS"/>
          <w:color w:val="000000"/>
          <w:bdr w:val="nil"/>
          <w:lang w:val="nl-NL" w:eastAsia="lt-LT"/>
        </w:rPr>
        <w:t>č</w:t>
      </w:r>
      <w:r w:rsidR="00E219C7" w:rsidRPr="00E219C7">
        <w:rPr>
          <w:rFonts w:eastAsia="Arial Unicode MS"/>
          <w:color w:val="000000"/>
          <w:bdr w:val="nil"/>
          <w:lang w:val="fr-FR" w:eastAsia="lt-LT"/>
        </w:rPr>
        <w:t xml:space="preserve">iau </w:t>
      </w:r>
      <w:r w:rsidR="00666339">
        <w:rPr>
          <w:rFonts w:eastAsia="Arial Unicode MS"/>
          <w:color w:val="000000"/>
          <w:bdr w:val="nil"/>
          <w:lang w:val="fr-FR" w:eastAsia="lt-LT"/>
        </w:rPr>
        <w:t>t</w:t>
      </w:r>
      <w:r w:rsidR="005B17CE">
        <w:rPr>
          <w:rFonts w:eastAsia="Arial Unicode MS"/>
          <w:color w:val="000000"/>
          <w:bdr w:val="nil"/>
          <w:lang w:val="fr-FR" w:eastAsia="lt-LT"/>
        </w:rPr>
        <w:t>iekė</w:t>
      </w:r>
      <w:r w:rsidR="00442A9C">
        <w:rPr>
          <w:rFonts w:eastAsia="Arial Unicode MS"/>
          <w:color w:val="000000"/>
          <w:bdr w:val="nil"/>
          <w:lang w:val="fr-FR" w:eastAsia="lt-LT"/>
        </w:rPr>
        <w:t>j</w:t>
      </w:r>
      <w:r w:rsidR="00E219C7" w:rsidRPr="00E219C7">
        <w:rPr>
          <w:rFonts w:eastAsia="Arial Unicode MS"/>
          <w:color w:val="000000"/>
          <w:bdr w:val="nil"/>
          <w:lang w:val="pt-PT" w:eastAsia="lt-LT"/>
        </w:rPr>
        <w:t>ams prane</w:t>
      </w:r>
      <w:r w:rsidR="00E219C7" w:rsidRPr="008C606E">
        <w:rPr>
          <w:rFonts w:eastAsia="Arial Unicode MS"/>
          <w:color w:val="000000"/>
          <w:bdr w:val="nil"/>
          <w:lang w:val="nl-NL" w:eastAsia="lt-LT"/>
        </w:rPr>
        <w:t>šti pirkimo procedūrų terminai, apie tai perkančioji organizacija išsiunč</w:t>
      </w:r>
      <w:r w:rsidR="00E219C7" w:rsidRPr="00E219C7">
        <w:rPr>
          <w:rFonts w:eastAsia="Arial Unicode MS"/>
          <w:color w:val="000000"/>
          <w:bdr w:val="nil"/>
          <w:lang w:val="nl-NL" w:eastAsia="lt-LT"/>
        </w:rPr>
        <w:t xml:space="preserve">ia </w:t>
      </w:r>
      <w:r w:rsidR="00666339">
        <w:rPr>
          <w:rFonts w:eastAsia="Arial Unicode MS"/>
          <w:color w:val="000000"/>
          <w:bdr w:val="nil"/>
          <w:lang w:val="nl-NL" w:eastAsia="lt-LT"/>
        </w:rPr>
        <w:t>t</w:t>
      </w:r>
      <w:r w:rsidR="005B17CE">
        <w:rPr>
          <w:rFonts w:eastAsia="Arial Unicode MS"/>
          <w:color w:val="000000"/>
          <w:bdr w:val="nil"/>
          <w:lang w:val="nl-NL" w:eastAsia="lt-LT"/>
        </w:rPr>
        <w:t>iekė</w:t>
      </w:r>
      <w:r w:rsidR="00442A9C">
        <w:rPr>
          <w:rFonts w:eastAsia="Arial Unicode MS"/>
          <w:color w:val="000000"/>
          <w:bdr w:val="nil"/>
          <w:lang w:val="nl-NL" w:eastAsia="lt-LT"/>
        </w:rPr>
        <w:t>j</w:t>
      </w:r>
      <w:r w:rsidR="00E219C7" w:rsidRPr="00E219C7">
        <w:rPr>
          <w:rFonts w:eastAsia="Arial Unicode MS"/>
          <w:color w:val="000000"/>
          <w:bdr w:val="nil"/>
          <w:lang w:val="pt-PT" w:eastAsia="lt-LT"/>
        </w:rPr>
        <w:t>ams prane</w:t>
      </w:r>
      <w:r w:rsidR="00E219C7" w:rsidRPr="008C606E">
        <w:rPr>
          <w:rFonts w:eastAsia="Arial Unicode MS"/>
          <w:color w:val="000000"/>
          <w:bdr w:val="nil"/>
          <w:lang w:val="nl-NL" w:eastAsia="lt-LT"/>
        </w:rPr>
        <w:t>š</w:t>
      </w:r>
      <w:r w:rsidR="00E219C7" w:rsidRPr="00E219C7">
        <w:rPr>
          <w:rFonts w:eastAsia="Arial Unicode MS"/>
          <w:color w:val="000000"/>
          <w:bdr w:val="nil"/>
          <w:lang w:val="de-DE" w:eastAsia="lt-LT"/>
        </w:rPr>
        <w:t>imus ir nurodo termin</w:t>
      </w:r>
      <w:r w:rsidR="00E219C7" w:rsidRPr="008C606E">
        <w:rPr>
          <w:rFonts w:eastAsia="Arial Unicode MS"/>
          <w:color w:val="000000"/>
          <w:bdr w:val="nil"/>
          <w:lang w:val="nl-NL" w:eastAsia="lt-LT"/>
        </w:rPr>
        <w:t xml:space="preserve">ų </w:t>
      </w:r>
      <w:r w:rsidR="00E219C7" w:rsidRPr="00E219C7">
        <w:rPr>
          <w:rFonts w:eastAsia="Arial Unicode MS"/>
          <w:color w:val="000000"/>
          <w:bdr w:val="nil"/>
          <w:lang w:val="it-IT" w:eastAsia="lt-LT"/>
        </w:rPr>
        <w:t>prat</w:t>
      </w:r>
      <w:r w:rsidR="00E219C7" w:rsidRPr="008C606E">
        <w:rPr>
          <w:rFonts w:eastAsia="Arial Unicode MS"/>
          <w:color w:val="000000"/>
          <w:bdr w:val="nil"/>
          <w:lang w:val="nl-NL" w:eastAsia="lt-LT"/>
        </w:rPr>
        <w:t>ę</w:t>
      </w:r>
      <w:r w:rsidR="00E219C7" w:rsidRPr="00E219C7">
        <w:rPr>
          <w:rFonts w:eastAsia="Arial Unicode MS"/>
          <w:color w:val="000000"/>
          <w:bdr w:val="nil"/>
          <w:lang w:val="it-IT" w:eastAsia="lt-LT"/>
        </w:rPr>
        <w:t>simo prie</w:t>
      </w:r>
      <w:r w:rsidR="00E219C7" w:rsidRPr="008C606E">
        <w:rPr>
          <w:rFonts w:eastAsia="Arial Unicode MS"/>
          <w:color w:val="000000"/>
          <w:bdr w:val="nil"/>
          <w:lang w:val="nl-NL" w:eastAsia="lt-LT"/>
        </w:rPr>
        <w:t>žastis.</w:t>
      </w:r>
    </w:p>
    <w:p w:rsidR="00B53C0D" w:rsidRDefault="00990EB6" w:rsidP="005B35BC">
      <w:pPr>
        <w:pBdr>
          <w:top w:val="nil"/>
          <w:left w:val="nil"/>
          <w:bottom w:val="nil"/>
          <w:right w:val="nil"/>
          <w:between w:val="nil"/>
          <w:bar w:val="nil"/>
        </w:pBdr>
        <w:autoSpaceDN/>
        <w:spacing w:after="40"/>
        <w:ind w:firstLine="567"/>
        <w:jc w:val="both"/>
        <w:textAlignment w:val="auto"/>
        <w:rPr>
          <w:rFonts w:eastAsia="Arial Unicode MS"/>
          <w:color w:val="000000"/>
          <w:bdr w:val="nil"/>
          <w:lang w:val="nl-NL" w:eastAsia="lt-LT"/>
        </w:rPr>
      </w:pPr>
      <w:r w:rsidRPr="008C606E">
        <w:rPr>
          <w:rFonts w:eastAsia="Arial Unicode MS"/>
          <w:color w:val="000000"/>
          <w:bdr w:val="nil"/>
          <w:lang w:val="nl-NL" w:eastAsia="lt-LT"/>
        </w:rPr>
        <w:lastRenderedPageBreak/>
        <w:t>12</w:t>
      </w:r>
      <w:r w:rsidR="00E219C7" w:rsidRPr="008C606E">
        <w:rPr>
          <w:rFonts w:eastAsia="Arial Unicode MS"/>
          <w:color w:val="000000"/>
          <w:bdr w:val="nil"/>
          <w:lang w:val="nl-NL" w:eastAsia="lt-LT"/>
        </w:rPr>
        <w:t>.1</w:t>
      </w:r>
      <w:r w:rsidR="004B5CBD" w:rsidRPr="008C606E">
        <w:rPr>
          <w:rFonts w:eastAsia="Arial Unicode MS"/>
          <w:color w:val="000000"/>
          <w:bdr w:val="nil"/>
          <w:lang w:val="nl-NL" w:eastAsia="lt-LT"/>
        </w:rPr>
        <w:t>3</w:t>
      </w:r>
      <w:r w:rsidR="00E219C7" w:rsidRPr="008C606E">
        <w:rPr>
          <w:rFonts w:eastAsia="Arial Unicode MS"/>
          <w:color w:val="000000"/>
          <w:bdr w:val="nil"/>
          <w:lang w:val="nl-NL" w:eastAsia="lt-LT"/>
        </w:rPr>
        <w:t>. Perkančioji organizacija, suž</w:t>
      </w:r>
      <w:r w:rsidR="00E219C7" w:rsidRPr="00E219C7">
        <w:rPr>
          <w:rFonts w:eastAsia="Arial Unicode MS"/>
          <w:color w:val="000000"/>
          <w:bdr w:val="nil"/>
          <w:lang w:val="it-IT" w:eastAsia="lt-LT"/>
        </w:rPr>
        <w:t>inojusi apie teismo sprendim</w:t>
      </w:r>
      <w:r w:rsidR="00E219C7" w:rsidRPr="008C606E">
        <w:rPr>
          <w:rFonts w:eastAsia="Arial Unicode MS"/>
          <w:color w:val="000000"/>
          <w:bdr w:val="nil"/>
          <w:lang w:val="nl-NL" w:eastAsia="lt-LT"/>
        </w:rPr>
        <w:t>ą dė</w:t>
      </w:r>
      <w:r w:rsidR="00E219C7" w:rsidRPr="00E219C7">
        <w:rPr>
          <w:rFonts w:eastAsia="Arial Unicode MS"/>
          <w:color w:val="000000"/>
          <w:bdr w:val="nil"/>
          <w:lang w:val="nl-NL" w:eastAsia="lt-LT"/>
        </w:rPr>
        <w:t xml:space="preserve">l </w:t>
      </w:r>
      <w:r w:rsidR="00666339">
        <w:rPr>
          <w:rFonts w:eastAsia="Arial Unicode MS"/>
          <w:color w:val="000000"/>
          <w:bdr w:val="nil"/>
          <w:lang w:val="nl-NL" w:eastAsia="lt-LT"/>
        </w:rPr>
        <w:t>t</w:t>
      </w:r>
      <w:r w:rsidR="005B17CE">
        <w:rPr>
          <w:rFonts w:eastAsia="Arial Unicode MS"/>
          <w:color w:val="000000"/>
          <w:bdr w:val="nil"/>
          <w:lang w:val="nl-NL" w:eastAsia="lt-LT"/>
        </w:rPr>
        <w:t>iekė</w:t>
      </w:r>
      <w:r w:rsidR="00442A9C">
        <w:rPr>
          <w:rFonts w:eastAsia="Arial Unicode MS"/>
          <w:color w:val="000000"/>
          <w:bdr w:val="nil"/>
          <w:lang w:val="nl-NL" w:eastAsia="lt-LT"/>
        </w:rPr>
        <w:t>j</w:t>
      </w:r>
      <w:r w:rsidR="00E219C7" w:rsidRPr="00E219C7">
        <w:rPr>
          <w:rFonts w:eastAsia="Arial Unicode MS"/>
          <w:color w:val="000000"/>
          <w:bdr w:val="nil"/>
          <w:lang w:val="pt-PT" w:eastAsia="lt-LT"/>
        </w:rPr>
        <w:t>o</w:t>
      </w:r>
      <w:r w:rsidR="0049290E">
        <w:rPr>
          <w:rFonts w:eastAsia="Arial Unicode MS"/>
          <w:color w:val="000000"/>
          <w:bdr w:val="nil"/>
          <w:lang w:val="pt-PT" w:eastAsia="lt-LT"/>
        </w:rPr>
        <w:t>/dalyvio</w:t>
      </w:r>
      <w:r w:rsidR="00E219C7" w:rsidRPr="00E219C7">
        <w:rPr>
          <w:rFonts w:eastAsia="Arial Unicode MS"/>
          <w:color w:val="000000"/>
          <w:bdr w:val="nil"/>
          <w:lang w:val="pt-PT" w:eastAsia="lt-LT"/>
        </w:rPr>
        <w:t xml:space="preserve"> pra</w:t>
      </w:r>
      <w:r w:rsidR="00E219C7" w:rsidRPr="008C606E">
        <w:rPr>
          <w:rFonts w:eastAsia="Arial Unicode MS"/>
          <w:color w:val="000000"/>
          <w:bdr w:val="nil"/>
          <w:lang w:val="nl-NL" w:eastAsia="lt-LT"/>
        </w:rPr>
        <w:t>šymo ar ieš</w:t>
      </w:r>
      <w:r w:rsidR="00E219C7" w:rsidRPr="00E219C7">
        <w:rPr>
          <w:rFonts w:eastAsia="Arial Unicode MS"/>
          <w:color w:val="000000"/>
          <w:bdr w:val="nil"/>
          <w:lang w:val="it-IT" w:eastAsia="lt-LT"/>
        </w:rPr>
        <w:t>kinio, ne v</w:t>
      </w:r>
      <w:r w:rsidR="00E219C7" w:rsidRPr="008C606E">
        <w:rPr>
          <w:rFonts w:eastAsia="Arial Unicode MS"/>
          <w:color w:val="000000"/>
          <w:bdr w:val="nil"/>
          <w:lang w:val="nl-NL" w:eastAsia="lt-LT"/>
        </w:rPr>
        <w:t>ė</w:t>
      </w:r>
      <w:r w:rsidR="00E219C7" w:rsidRPr="00E219C7">
        <w:rPr>
          <w:rFonts w:eastAsia="Arial Unicode MS"/>
          <w:color w:val="000000"/>
          <w:bdr w:val="nil"/>
          <w:lang w:val="de-DE" w:eastAsia="lt-LT"/>
        </w:rPr>
        <w:t>liau kaip per 3 darbo dienas ra</w:t>
      </w:r>
      <w:r w:rsidR="00E219C7" w:rsidRPr="008C606E">
        <w:rPr>
          <w:rFonts w:eastAsia="Arial Unicode MS"/>
          <w:color w:val="000000"/>
          <w:bdr w:val="nil"/>
          <w:lang w:val="nl-NL" w:eastAsia="lt-LT"/>
        </w:rPr>
        <w:t>štu informuoja suinteresuotus dalyvius a</w:t>
      </w:r>
      <w:r w:rsidR="005E762B" w:rsidRPr="008C606E">
        <w:rPr>
          <w:rFonts w:eastAsia="Arial Unicode MS"/>
          <w:color w:val="000000"/>
          <w:bdr w:val="nil"/>
          <w:lang w:val="nl-NL" w:eastAsia="lt-LT"/>
        </w:rPr>
        <w:t>pie teismo priimtus sprendimus.</w:t>
      </w:r>
    </w:p>
    <w:p w:rsidR="00503B45" w:rsidRPr="005B35BC" w:rsidRDefault="00503B45" w:rsidP="00503B45">
      <w:pPr>
        <w:pStyle w:val="Tvarkospapunktis"/>
        <w:numPr>
          <w:ilvl w:val="0"/>
          <w:numId w:val="0"/>
        </w:numPr>
        <w:ind w:left="1429"/>
        <w:jc w:val="center"/>
        <w:rPr>
          <w:color w:val="000000" w:themeColor="text1"/>
          <w:lang w:val="nl-NL"/>
        </w:rPr>
      </w:pPr>
      <w:r w:rsidRPr="005B35BC">
        <w:rPr>
          <w:b/>
          <w:color w:val="000000" w:themeColor="text1"/>
          <w:lang w:val="nl-NL"/>
        </w:rPr>
        <w:t>13. PIRKIMO SUTARTIES SĄLYGOS</w:t>
      </w:r>
    </w:p>
    <w:p w:rsidR="00503B45" w:rsidRPr="008C606E" w:rsidRDefault="00B63EE2" w:rsidP="00B63EE2">
      <w:pPr>
        <w:pBdr>
          <w:top w:val="nil"/>
          <w:left w:val="nil"/>
          <w:bottom w:val="nil"/>
          <w:right w:val="nil"/>
          <w:between w:val="nil"/>
          <w:bar w:val="nil"/>
        </w:pBdr>
        <w:tabs>
          <w:tab w:val="left" w:pos="7470"/>
        </w:tabs>
        <w:autoSpaceDN/>
        <w:spacing w:after="40"/>
        <w:jc w:val="both"/>
        <w:textAlignment w:val="auto"/>
        <w:rPr>
          <w:rFonts w:eastAsia="Arial Unicode MS"/>
          <w:color w:val="000000"/>
          <w:bdr w:val="nil"/>
          <w:lang w:val="nl-NL" w:eastAsia="lt-LT"/>
        </w:rPr>
      </w:pPr>
      <w:r>
        <w:rPr>
          <w:rFonts w:eastAsia="Arial Unicode MS"/>
          <w:color w:val="000000"/>
          <w:bdr w:val="nil"/>
          <w:lang w:val="nl-NL" w:eastAsia="lt-LT"/>
        </w:rPr>
        <w:tab/>
      </w:r>
    </w:p>
    <w:bookmarkEnd w:id="12"/>
    <w:p w:rsidR="001C393D" w:rsidRPr="002F5CD8" w:rsidRDefault="001C393D" w:rsidP="005B35BC">
      <w:pPr>
        <w:pStyle w:val="Standard"/>
        <w:ind w:firstLine="567"/>
        <w:jc w:val="both"/>
        <w:rPr>
          <w:lang w:val="nl-NL"/>
        </w:rPr>
      </w:pPr>
      <w:r w:rsidRPr="002F5CD8">
        <w:rPr>
          <w:lang w:val="nl-NL"/>
        </w:rPr>
        <w:t>13.1. Sudaroma pirkimo sutartis atitinka laimėjusio Dalyvio pasiūlymą ir Perkančiosios organizacijos viešojo pirkimo dokumentuose nustatytus reikalavimus.</w:t>
      </w:r>
    </w:p>
    <w:p w:rsidR="001C393D" w:rsidRPr="002F5CD8" w:rsidRDefault="001C393D" w:rsidP="005B35BC">
      <w:pPr>
        <w:pStyle w:val="Standard"/>
        <w:ind w:firstLine="567"/>
        <w:jc w:val="both"/>
        <w:rPr>
          <w:lang w:val="nl-NL"/>
        </w:rPr>
      </w:pPr>
      <w:r w:rsidRPr="002F5CD8">
        <w:rPr>
          <w:lang w:val="nl-NL"/>
        </w:rPr>
        <w:t>13.</w:t>
      </w:r>
      <w:r w:rsidR="00503B45">
        <w:rPr>
          <w:lang w:val="nl-NL"/>
        </w:rPr>
        <w:t>2</w:t>
      </w:r>
      <w:r w:rsidRPr="002F5CD8">
        <w:rPr>
          <w:lang w:val="nl-NL"/>
        </w:rPr>
        <w:t xml:space="preserve">. </w:t>
      </w:r>
      <w:r w:rsidRPr="002F5CD8">
        <w:rPr>
          <w:rFonts w:eastAsia="Calibri"/>
          <w:szCs w:val="22"/>
          <w:lang w:val="nl-NL"/>
        </w:rPr>
        <w:t>Laimėtojas, jam pateikus du sutarties egzempliorius turi pasirašyti bei grąžinti įgaliojusiai organizacijai ne vėliau kaip per 5 darbo dienas.</w:t>
      </w:r>
    </w:p>
    <w:p w:rsidR="001C393D" w:rsidRPr="00CA7679" w:rsidRDefault="001C393D" w:rsidP="00CA7679">
      <w:pPr>
        <w:ind w:firstLine="567"/>
      </w:pPr>
      <w:r w:rsidRPr="00CA7679">
        <w:t>13.</w:t>
      </w:r>
      <w:r w:rsidR="00503B45" w:rsidRPr="00CA7679">
        <w:t>3</w:t>
      </w:r>
      <w:r w:rsidRPr="00CA7679">
        <w:t xml:space="preserve">. Pirkimo sutarties sąlygos pateiktos viešojo pirkimo dokumentų  priede Nr. </w:t>
      </w:r>
      <w:r w:rsidR="008D1977">
        <w:t>1</w:t>
      </w:r>
      <w:r w:rsidRPr="00CA7679">
        <w:t>.</w:t>
      </w:r>
    </w:p>
    <w:p w:rsidR="001C393D" w:rsidRDefault="001C393D" w:rsidP="005B35BC">
      <w:pPr>
        <w:pStyle w:val="Standard"/>
        <w:ind w:firstLine="567"/>
        <w:jc w:val="both"/>
      </w:pPr>
      <w:r>
        <w:t>13.</w:t>
      </w:r>
      <w:r w:rsidR="00503B45">
        <w:t>4</w:t>
      </w:r>
      <w:r>
        <w:t xml:space="preserve">. </w:t>
      </w:r>
      <w:r>
        <w:rPr>
          <w:rFonts w:eastAsia="Calibri"/>
        </w:rPr>
        <w:t xml:space="preserve">Sutartis bus sudaroma </w:t>
      </w:r>
      <w:r>
        <w:rPr>
          <w:rFonts w:eastAsia="Calibri"/>
          <w:b/>
        </w:rPr>
        <w:t>ne CVP IS priemonėmis</w:t>
      </w:r>
      <w:r>
        <w:rPr>
          <w:rFonts w:eastAsia="Calibri"/>
        </w:rPr>
        <w:t>.</w:t>
      </w:r>
    </w:p>
    <w:p w:rsidR="001C393D" w:rsidRDefault="001C393D" w:rsidP="005B35BC">
      <w:pPr>
        <w:pStyle w:val="Standard"/>
        <w:spacing w:after="40"/>
        <w:ind w:firstLine="567"/>
        <w:jc w:val="both"/>
      </w:pPr>
      <w:r>
        <w:rPr>
          <w:rFonts w:eastAsia="Arial Unicode MS"/>
          <w:lang w:eastAsia="lt-LT"/>
        </w:rPr>
        <w:t>13.</w:t>
      </w:r>
      <w:r w:rsidR="00503B45">
        <w:rPr>
          <w:rFonts w:eastAsia="Arial Unicode MS"/>
          <w:lang w:eastAsia="lt-LT"/>
        </w:rPr>
        <w:t>5</w:t>
      </w:r>
      <w:r>
        <w:rPr>
          <w:rFonts w:eastAsia="Arial Unicode MS"/>
          <w:lang w:eastAsia="lt-LT"/>
        </w:rPr>
        <w:t>. Pirkimo sutartis sudaroma nedelsiant, t.y. netaikant atidėjimo termino.</w:t>
      </w:r>
    </w:p>
    <w:p w:rsidR="005B35BC" w:rsidRDefault="001C393D" w:rsidP="005B35BC">
      <w:pPr>
        <w:pStyle w:val="Standard"/>
        <w:spacing w:after="40"/>
        <w:ind w:firstLine="567"/>
        <w:jc w:val="both"/>
      </w:pPr>
      <w:r>
        <w:rPr>
          <w:rFonts w:eastAsia="Arial Unicode MS"/>
          <w:lang w:eastAsia="lt-LT"/>
        </w:rPr>
        <w:t>13.</w:t>
      </w:r>
      <w:r w:rsidR="00503B45">
        <w:rPr>
          <w:rFonts w:eastAsia="Arial Unicode MS"/>
          <w:lang w:eastAsia="lt-LT"/>
        </w:rPr>
        <w:t>6</w:t>
      </w:r>
      <w:r>
        <w:rPr>
          <w:rFonts w:eastAsia="Arial Unicode MS"/>
          <w:lang w:eastAsia="lt-LT"/>
        </w:rPr>
        <w:t>. Jeigu Dalyvis, kuriam buvo pasiū</w:t>
      </w:r>
      <w:r>
        <w:rPr>
          <w:rFonts w:eastAsia="Arial Unicode MS"/>
          <w:lang w:val="it-IT" w:eastAsia="lt-LT"/>
        </w:rPr>
        <w:t>lyta sudaryti pirkimo sutart</w:t>
      </w:r>
      <w:r>
        <w:rPr>
          <w:rFonts w:eastAsia="Arial Unicode MS"/>
          <w:lang w:eastAsia="lt-LT"/>
        </w:rPr>
        <w:t>į</w:t>
      </w:r>
      <w:r>
        <w:rPr>
          <w:rFonts w:eastAsia="Arial Unicode MS"/>
          <w:lang w:val="fr-FR" w:eastAsia="lt-LT"/>
        </w:rPr>
        <w:t>, ra</w:t>
      </w:r>
      <w:r>
        <w:rPr>
          <w:rFonts w:eastAsia="Arial Unicode MS"/>
          <w:lang w:eastAsia="lt-LT"/>
        </w:rPr>
        <w:t xml:space="preserve">štu atsisako ją sudaryti arba iki įgaliojusios organizacijos nurodyto laiko neatvyksta sudaryti sutarties, arba atsisako sudaryti sutartį pirkimo dokumentuose nustatytomis sąlygomis ir terminais, laikoma, kad jis atsisakė </w:t>
      </w:r>
      <w:r>
        <w:rPr>
          <w:rFonts w:eastAsia="Arial Unicode MS"/>
          <w:lang w:val="it-IT" w:eastAsia="lt-LT"/>
        </w:rPr>
        <w:t>sudaryti pirkimo sutart</w:t>
      </w:r>
      <w:r>
        <w:rPr>
          <w:rFonts w:eastAsia="Arial Unicode MS"/>
          <w:lang w:eastAsia="lt-LT"/>
        </w:rPr>
        <w:t xml:space="preserve">į. </w:t>
      </w:r>
      <w:proofErr w:type="gramStart"/>
      <w:r>
        <w:rPr>
          <w:rFonts w:eastAsia="Arial Unicode MS"/>
          <w:lang w:eastAsia="lt-LT"/>
        </w:rPr>
        <w:t>Tuo atveju,</w:t>
      </w:r>
      <w:r>
        <w:rPr>
          <w:rFonts w:eastAsia="Arial Unicode MS"/>
          <w:lang w:val="nl-NL" w:eastAsia="lt-LT"/>
        </w:rPr>
        <w:t xml:space="preserve"> įgaliojusioji </w:t>
      </w:r>
      <w:r>
        <w:rPr>
          <w:rFonts w:eastAsia="Arial Unicode MS"/>
          <w:lang w:eastAsia="lt-LT"/>
        </w:rPr>
        <w:t xml:space="preserve">organizacija siūlo sudaryti pirkimo sutartį </w:t>
      </w:r>
      <w:r>
        <w:rPr>
          <w:rFonts w:eastAsia="Arial Unicode MS"/>
          <w:lang w:val="nl-NL" w:eastAsia="lt-LT"/>
        </w:rPr>
        <w:t>Dalyviui</w:t>
      </w:r>
      <w:r>
        <w:rPr>
          <w:rFonts w:eastAsia="Arial Unicode MS"/>
          <w:lang w:eastAsia="lt-LT"/>
        </w:rPr>
        <w:t>, kurio pasiū</w:t>
      </w:r>
      <w:r>
        <w:rPr>
          <w:rFonts w:eastAsia="Arial Unicode MS"/>
          <w:lang w:val="es-ES" w:eastAsia="lt-LT"/>
        </w:rPr>
        <w:t>lymas pagal komisijos patvirtint</w:t>
      </w:r>
      <w:r>
        <w:rPr>
          <w:rFonts w:eastAsia="Arial Unicode MS"/>
          <w:lang w:eastAsia="lt-LT"/>
        </w:rPr>
        <w:t xml:space="preserve">ą </w:t>
      </w:r>
      <w:r>
        <w:rPr>
          <w:rFonts w:eastAsia="Arial Unicode MS"/>
          <w:lang w:val="es-ES" w:eastAsia="lt-LT"/>
        </w:rPr>
        <w:t>pasi</w:t>
      </w:r>
      <w:r>
        <w:rPr>
          <w:rFonts w:eastAsia="Arial Unicode MS"/>
          <w:lang w:eastAsia="lt-LT"/>
        </w:rPr>
        <w:t xml:space="preserve">ūlymų </w:t>
      </w:r>
      <w:r>
        <w:rPr>
          <w:rFonts w:eastAsia="Arial Unicode MS"/>
          <w:lang w:val="de-DE" w:eastAsia="lt-LT"/>
        </w:rPr>
        <w:t>eil</w:t>
      </w:r>
      <w:r>
        <w:rPr>
          <w:rFonts w:eastAsia="Arial Unicode MS"/>
          <w:lang w:eastAsia="lt-LT"/>
        </w:rPr>
        <w:t xml:space="preserve">ę </w:t>
      </w:r>
      <w:r>
        <w:rPr>
          <w:rFonts w:eastAsia="Arial Unicode MS"/>
          <w:lang w:val="es-ES" w:eastAsia="lt-LT"/>
        </w:rPr>
        <w:t>yra pirmas po Dalyvio</w:t>
      </w:r>
      <w:r>
        <w:rPr>
          <w:rFonts w:eastAsia="Arial Unicode MS"/>
          <w:lang w:eastAsia="lt-LT"/>
        </w:rPr>
        <w:t>, atsisakiusio sudaryti pirkimo sutartį.</w:t>
      </w:r>
      <w:proofErr w:type="gramEnd"/>
    </w:p>
    <w:p w:rsidR="005B35BC" w:rsidRDefault="001C393D" w:rsidP="005B35BC">
      <w:pPr>
        <w:pStyle w:val="Standard"/>
        <w:spacing w:after="40"/>
        <w:ind w:firstLine="567"/>
        <w:jc w:val="both"/>
      </w:pPr>
      <w:r>
        <w:rPr>
          <w:rFonts w:eastAsia="Calibri"/>
        </w:rPr>
        <w:t xml:space="preserve">13.7. </w:t>
      </w:r>
      <w:r>
        <w:rPr>
          <w:lang w:eastAsia="ar-SA"/>
        </w:rPr>
        <w:t>Sutarties vykdymo metu, Tiekėjas įsipareigoja Pirkėjui pranešti apie keičiamus subtiekėjus, jeigu raštu Tiekėjo subtiekėjai atsisako dalyvauti Sutarties vykdymo stadijoje. Kartu su informacija apie naujus subtiekėjus Tiekėjas pateikia ir subtiekėjo pašalinimo pagrindų, įtvirtintų Lietuvos Respublikos viešųjų pirkimų įstatymo 46 straipsnyje, nebuvimą ir kvalifikaciją patvirtinančius dokumentus (jei pašalinimo pagrindai ir/ar kvalifikacijos reikalavimai buvo taikyti). Tokiu atveju, jeigu subtiekėjo padėtis atitinka bent vieną Lietuvos Respublikos viešųjų pirkimų įstatymo 46 straipsnyje nustatytą pašalinimo pagrindą, Pirkėjas reikalauja, kad Tiekėjas per Pirkėjo nustatytą terminą minėtą subtiekėją pakeistų kitu, reikalavimus atitinkančiu subtiekėju.</w:t>
      </w:r>
    </w:p>
    <w:p w:rsidR="001C393D" w:rsidRDefault="001C393D" w:rsidP="005B35BC">
      <w:pPr>
        <w:pStyle w:val="Standard"/>
        <w:spacing w:after="40"/>
        <w:ind w:firstLine="567"/>
        <w:jc w:val="both"/>
      </w:pPr>
      <w:r>
        <w:rPr>
          <w:lang w:eastAsia="ar-SA"/>
        </w:rPr>
        <w:t>13.8. Subtiekėjo keitimas raštu suderinamas su Sutarties administratoriumi.</w:t>
      </w:r>
    </w:p>
    <w:p w:rsidR="001C393D" w:rsidRDefault="001C393D" w:rsidP="005B35BC">
      <w:pPr>
        <w:pStyle w:val="Standard"/>
        <w:suppressAutoHyphens w:val="0"/>
        <w:ind w:firstLine="567"/>
        <w:jc w:val="both"/>
      </w:pPr>
      <w:r>
        <w:rPr>
          <w:rFonts w:eastAsia="Calibri"/>
        </w:rPr>
        <w:t>13.9. Sudarius pirkimo sutartį, tačiau ne vėliau negu pirkimo sutartis pradedama vykdyti, tiekėjas įsipareigoja įgaliojusiajai organizacijai pranešti tuo metu žinomų subtiekėjų pavadinimus, kontaktinius duomenis ir jų atstovus. Įgaliojusioji organizacija taip pat reikalauja, kad tiekėjas informuotų apie minėtos informacijos pasikeitimus visu pirkimo sutarties vykdymo metu, taip pat apie naujus subtiekėjus, kuriuos jis ketina pasitelkti vėliau.</w:t>
      </w:r>
    </w:p>
    <w:p w:rsidR="00D40760" w:rsidRPr="001C393D" w:rsidRDefault="00D40760" w:rsidP="001F76F6">
      <w:pPr>
        <w:ind w:firstLine="720"/>
        <w:jc w:val="both"/>
        <w:rPr>
          <w:lang w:val="en-US"/>
        </w:rPr>
      </w:pPr>
    </w:p>
    <w:p w:rsidR="00AD7593" w:rsidRDefault="00AD7593" w:rsidP="00846252">
      <w:pPr>
        <w:widowControl w:val="0"/>
        <w:tabs>
          <w:tab w:val="left" w:pos="9640"/>
        </w:tabs>
        <w:jc w:val="both"/>
      </w:pPr>
    </w:p>
    <w:p w:rsidR="00523870" w:rsidRDefault="00523870" w:rsidP="00846252">
      <w:pPr>
        <w:widowControl w:val="0"/>
        <w:tabs>
          <w:tab w:val="left" w:pos="9640"/>
        </w:tabs>
        <w:jc w:val="both"/>
      </w:pPr>
    </w:p>
    <w:p w:rsidR="005E762B" w:rsidRDefault="00C25D17" w:rsidP="007E3FB8">
      <w:pPr>
        <w:widowControl w:val="0"/>
        <w:tabs>
          <w:tab w:val="left" w:pos="9640"/>
        </w:tabs>
        <w:jc w:val="both"/>
      </w:pPr>
      <w:r>
        <w:t>Komisijos pirminink</w:t>
      </w:r>
      <w:r w:rsidR="00E763AC">
        <w:t xml:space="preserve">as                                                            </w:t>
      </w:r>
      <w:r w:rsidR="00DF4C74">
        <w:t xml:space="preserve">             </w:t>
      </w:r>
      <w:r w:rsidR="00F5476F">
        <w:t xml:space="preserve">                 </w:t>
      </w:r>
      <w:r w:rsidR="005B35BC">
        <w:t xml:space="preserve">   </w:t>
      </w:r>
      <w:r w:rsidR="003C753B">
        <w:t>Anžela Lugovaja</w:t>
      </w:r>
    </w:p>
    <w:p w:rsidR="00D7278A" w:rsidRDefault="00D7278A" w:rsidP="006D1F1D">
      <w:pPr>
        <w:widowControl w:val="0"/>
        <w:tabs>
          <w:tab w:val="left" w:pos="9640"/>
        </w:tabs>
        <w:jc w:val="both"/>
        <w:rPr>
          <w:sz w:val="16"/>
          <w:szCs w:val="16"/>
        </w:rPr>
      </w:pPr>
    </w:p>
    <w:p w:rsidR="00012D36" w:rsidRPr="00523870" w:rsidRDefault="00012D36" w:rsidP="006032AD">
      <w:pPr>
        <w:widowControl w:val="0"/>
        <w:tabs>
          <w:tab w:val="left" w:pos="9640"/>
        </w:tabs>
        <w:jc w:val="both"/>
      </w:pPr>
    </w:p>
    <w:p w:rsidR="008E5A23" w:rsidRDefault="008E5A23" w:rsidP="00817ED5">
      <w:pPr>
        <w:widowControl w:val="0"/>
        <w:tabs>
          <w:tab w:val="left" w:pos="9640"/>
        </w:tabs>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3C753B" w:rsidRDefault="003C753B" w:rsidP="00CD4B05">
      <w:pPr>
        <w:widowControl w:val="0"/>
        <w:tabs>
          <w:tab w:val="left" w:pos="9640"/>
        </w:tabs>
        <w:ind w:left="4820"/>
        <w:jc w:val="both"/>
      </w:pPr>
    </w:p>
    <w:p w:rsidR="005B35BC" w:rsidRDefault="005B35BC" w:rsidP="001C393D">
      <w:pPr>
        <w:pStyle w:val="Standard"/>
        <w:widowControl w:val="0"/>
        <w:tabs>
          <w:tab w:val="left" w:pos="14460"/>
        </w:tabs>
        <w:ind w:left="4820"/>
        <w:jc w:val="both"/>
      </w:pPr>
    </w:p>
    <w:p w:rsidR="005B35BC" w:rsidRDefault="005B35BC" w:rsidP="001C393D">
      <w:pPr>
        <w:pStyle w:val="Standard"/>
        <w:widowControl w:val="0"/>
        <w:tabs>
          <w:tab w:val="left" w:pos="14460"/>
        </w:tabs>
        <w:ind w:left="4820"/>
        <w:jc w:val="both"/>
      </w:pPr>
    </w:p>
    <w:p w:rsidR="00CA7679" w:rsidRDefault="00CA7679" w:rsidP="001C393D">
      <w:pPr>
        <w:pStyle w:val="Standard"/>
        <w:widowControl w:val="0"/>
        <w:tabs>
          <w:tab w:val="left" w:pos="14460"/>
        </w:tabs>
        <w:ind w:left="4820"/>
        <w:jc w:val="both"/>
      </w:pPr>
    </w:p>
    <w:p w:rsidR="001C393D" w:rsidRDefault="001C393D" w:rsidP="00CA7679">
      <w:pPr>
        <w:pStyle w:val="Standard"/>
        <w:widowControl w:val="0"/>
        <w:tabs>
          <w:tab w:val="left" w:pos="14460"/>
        </w:tabs>
        <w:ind w:left="4820"/>
        <w:jc w:val="both"/>
      </w:pPr>
      <w:r>
        <w:t xml:space="preserve">Viešojo </w:t>
      </w:r>
      <w:proofErr w:type="gramStart"/>
      <w:r>
        <w:t>pirkimo</w:t>
      </w:r>
      <w:r>
        <w:rPr>
          <w:lang w:eastAsia="ar-SA"/>
        </w:rPr>
        <w:t xml:space="preserve">  </w:t>
      </w:r>
      <w:r>
        <w:t>„</w:t>
      </w:r>
      <w:proofErr w:type="gramEnd"/>
      <w:r>
        <w:t xml:space="preserve">Maitinimo paslaugos vaikų </w:t>
      </w:r>
      <w:r>
        <w:rPr>
          <w:lang w:val="lt-LT"/>
        </w:rPr>
        <w:t>vasaros poilsio stovykloje „Visagino parkas“</w:t>
      </w:r>
      <w:r>
        <w:t xml:space="preserve"> </w:t>
      </w:r>
      <w:r>
        <w:rPr>
          <w:lang w:eastAsia="hi-IN" w:bidi="hi-IN"/>
        </w:rPr>
        <w:t>pirkimo</w:t>
      </w:r>
      <w:r>
        <w:t xml:space="preserve"> dokumentų</w:t>
      </w:r>
      <w:r w:rsidR="00CA7679">
        <w:t xml:space="preserve"> </w:t>
      </w:r>
      <w:r>
        <w:rPr>
          <w:rFonts w:eastAsia="SimSun"/>
          <w:lang w:eastAsia="hi-IN" w:bidi="hi-IN"/>
        </w:rPr>
        <w:t>priedas Nr.</w:t>
      </w:r>
      <w:r w:rsidR="009D432D">
        <w:rPr>
          <w:rFonts w:eastAsia="SimSun"/>
          <w:lang w:eastAsia="hi-IN" w:bidi="hi-IN"/>
        </w:rPr>
        <w:t xml:space="preserve"> 1</w:t>
      </w:r>
    </w:p>
    <w:p w:rsidR="001C393D" w:rsidRDefault="001C393D" w:rsidP="001C393D">
      <w:pPr>
        <w:pStyle w:val="Standard"/>
        <w:widowControl w:val="0"/>
        <w:tabs>
          <w:tab w:val="left" w:pos="14460"/>
        </w:tabs>
        <w:ind w:left="4820"/>
        <w:jc w:val="both"/>
        <w:rPr>
          <w:rFonts w:eastAsia="SimSun"/>
          <w:lang w:eastAsia="hi-IN" w:bidi="hi-IN"/>
        </w:rPr>
      </w:pPr>
    </w:p>
    <w:p w:rsidR="001C393D" w:rsidRDefault="001C393D" w:rsidP="001C393D">
      <w:pPr>
        <w:pStyle w:val="Standard"/>
        <w:suppressAutoHyphens w:val="0"/>
        <w:spacing w:after="200" w:line="276" w:lineRule="auto"/>
        <w:jc w:val="center"/>
      </w:pPr>
      <w:r>
        <w:rPr>
          <w:rFonts w:eastAsia="Calibri"/>
          <w:b/>
        </w:rPr>
        <w:t>PASLAUGŲ VIEŠOJO PIRKIMO-PARDAVIMO SUTARTIES SĄLYGOS</w:t>
      </w:r>
    </w:p>
    <w:p w:rsidR="001C393D" w:rsidRDefault="001C393D" w:rsidP="001C393D">
      <w:pPr>
        <w:pStyle w:val="Standard"/>
        <w:suppressAutoHyphens w:val="0"/>
        <w:spacing w:after="200" w:line="276" w:lineRule="auto"/>
        <w:jc w:val="center"/>
      </w:pPr>
      <w:r>
        <w:rPr>
          <w:rFonts w:eastAsia="Calibri"/>
        </w:rPr>
        <w:t xml:space="preserve">2019 </w:t>
      </w:r>
      <w:r>
        <w:rPr>
          <w:rFonts w:eastAsia="Calibri"/>
          <w:lang w:val="lt-LT"/>
        </w:rPr>
        <w:t>m.</w:t>
      </w:r>
      <w:r>
        <w:rPr>
          <w:rFonts w:eastAsia="Calibri"/>
        </w:rPr>
        <w:t xml:space="preserve"> </w:t>
      </w:r>
      <w:r>
        <w:rPr>
          <w:rFonts w:eastAsia="Calibri"/>
          <w:lang w:val="lt-LT"/>
        </w:rPr>
        <w:t xml:space="preserve">                                </w:t>
      </w:r>
      <w:r>
        <w:rPr>
          <w:rFonts w:eastAsia="Calibri"/>
        </w:rPr>
        <w:t xml:space="preserve"> </w:t>
      </w:r>
      <w:proofErr w:type="gramStart"/>
      <w:r>
        <w:rPr>
          <w:rFonts w:eastAsia="Calibri"/>
        </w:rPr>
        <w:t>d.  Nr</w:t>
      </w:r>
      <w:proofErr w:type="gramEnd"/>
      <w:r>
        <w:rPr>
          <w:rFonts w:eastAsia="Calibri"/>
        </w:rPr>
        <w:t>.</w:t>
      </w:r>
    </w:p>
    <w:p w:rsidR="001C393D" w:rsidRDefault="001C393D" w:rsidP="001C393D">
      <w:pPr>
        <w:pStyle w:val="Standard"/>
        <w:suppressAutoHyphens w:val="0"/>
        <w:spacing w:after="200" w:line="276" w:lineRule="auto"/>
        <w:jc w:val="center"/>
      </w:pPr>
      <w:r>
        <w:rPr>
          <w:rFonts w:eastAsia="Calibri"/>
          <w:b/>
        </w:rPr>
        <w:t>SPECIALIOSIOS SĄLYGOS</w:t>
      </w:r>
    </w:p>
    <w:p w:rsidR="001C393D" w:rsidRDefault="001C393D" w:rsidP="00CA7679">
      <w:pPr>
        <w:pStyle w:val="Standard"/>
        <w:suppressAutoHyphens w:val="0"/>
        <w:spacing w:after="200" w:line="276" w:lineRule="auto"/>
      </w:pPr>
      <w:r>
        <w:rPr>
          <w:rFonts w:eastAsia="Calibri"/>
        </w:rPr>
        <w:t>Visagino rekreacijos paslaugų centras, įstaigos kodas 191747963, kurios buveinė yra Vilties g. 5A, 31118    Visaginas, atstovaujama …</w:t>
      </w:r>
      <w:proofErr w:type="gramStart"/>
      <w:r>
        <w:rPr>
          <w:rFonts w:eastAsia="Calibri"/>
        </w:rPr>
        <w:t>.................,</w:t>
      </w:r>
      <w:proofErr w:type="gramEnd"/>
      <w:r>
        <w:rPr>
          <w:rFonts w:eastAsia="Calibri"/>
        </w:rPr>
        <w:t xml:space="preserve"> veikiančios pagal Įstaigos nuostatus, toliau vadinama - </w:t>
      </w:r>
      <w:r>
        <w:rPr>
          <w:rFonts w:eastAsia="Calibri"/>
          <w:b/>
        </w:rPr>
        <w:t>,,Pirkėju“</w:t>
      </w:r>
      <w:r w:rsidR="00CA7679">
        <w:rPr>
          <w:rFonts w:eastAsia="Calibri"/>
        </w:rPr>
        <w:t>, ir……………….</w:t>
      </w:r>
      <w:r>
        <w:rPr>
          <w:rFonts w:eastAsia="Calibri"/>
        </w:rPr>
        <w:t>įmonės kodas  …..............., atstovaujama …................... ,</w:t>
      </w:r>
    </w:p>
    <w:p w:rsidR="001C393D" w:rsidRDefault="001C393D" w:rsidP="001C393D">
      <w:pPr>
        <w:pStyle w:val="Standard"/>
        <w:suppressAutoHyphens w:val="0"/>
        <w:spacing w:after="200" w:line="276" w:lineRule="auto"/>
        <w:jc w:val="both"/>
      </w:pPr>
      <w:r>
        <w:rPr>
          <w:rFonts w:eastAsia="Calibri"/>
        </w:rPr>
        <w:t xml:space="preserve">veikiančio pagal …............................ , toliau vadinama - </w:t>
      </w:r>
      <w:r>
        <w:rPr>
          <w:rFonts w:eastAsia="Calibri"/>
          <w:b/>
        </w:rPr>
        <w:t>,,Tiekėju“</w:t>
      </w:r>
      <w:r>
        <w:rPr>
          <w:rFonts w:eastAsia="Calibri"/>
        </w:rPr>
        <w:t xml:space="preserve">, toliau kartu šioje Sutartyje vadinami - </w:t>
      </w:r>
      <w:r>
        <w:rPr>
          <w:rFonts w:eastAsia="Calibri"/>
          <w:b/>
        </w:rPr>
        <w:t>,,Šalimis“</w:t>
      </w:r>
      <w:r>
        <w:rPr>
          <w:rFonts w:eastAsia="Calibri"/>
        </w:rPr>
        <w:t>, o kiekvienas atskirai</w:t>
      </w:r>
      <w:r>
        <w:rPr>
          <w:rFonts w:eastAsia="Calibri"/>
          <w:b/>
        </w:rPr>
        <w:t xml:space="preserve"> - ,,Šalimi“</w:t>
      </w:r>
      <w:r>
        <w:rPr>
          <w:rFonts w:eastAsia="Calibri"/>
        </w:rPr>
        <w:t xml:space="preserve">, sudarė šią Paslaugų viešojo pirkimo-pardavimo sutartį, toliau vadinamą - </w:t>
      </w:r>
      <w:r>
        <w:rPr>
          <w:rFonts w:eastAsia="Calibri"/>
          <w:b/>
        </w:rPr>
        <w:t>,,Sutartimi“  ir susitarė dėl toliau išvardintų sąlygų.</w:t>
      </w:r>
    </w:p>
    <w:p w:rsidR="001C393D" w:rsidRDefault="001C393D" w:rsidP="001C393D">
      <w:pPr>
        <w:pStyle w:val="Standard"/>
        <w:suppressAutoHyphens w:val="0"/>
        <w:spacing w:after="200" w:line="276" w:lineRule="auto"/>
        <w:jc w:val="center"/>
      </w:pPr>
      <w:r>
        <w:rPr>
          <w:rFonts w:eastAsia="Calibri"/>
          <w:b/>
        </w:rPr>
        <w:t>SUTARTIES SĄVOKOS</w:t>
      </w:r>
    </w:p>
    <w:p w:rsidR="001C393D" w:rsidRDefault="001C393D" w:rsidP="001C393D">
      <w:pPr>
        <w:pStyle w:val="Standard"/>
        <w:suppressAutoHyphens w:val="0"/>
        <w:spacing w:line="276" w:lineRule="auto"/>
        <w:jc w:val="both"/>
      </w:pPr>
      <w:proofErr w:type="gramStart"/>
      <w:r>
        <w:rPr>
          <w:rFonts w:eastAsia="Calibri"/>
          <w:b/>
        </w:rPr>
        <w:t xml:space="preserve">Tiekėjas – </w:t>
      </w:r>
      <w:r>
        <w:rPr>
          <w:rFonts w:eastAsia="Calibri"/>
        </w:rPr>
        <w:t>ūkio subjektas, kuriuo gali būti fizinis asmuo, privatus ar viešasis juridinis asmuo ar tokių asmenų grupė, turintis teisę teikti Paslaugas pagal šią Sutartį.</w:t>
      </w:r>
      <w:proofErr w:type="gramEnd"/>
    </w:p>
    <w:p w:rsidR="001C393D" w:rsidRDefault="001C393D" w:rsidP="001C393D">
      <w:pPr>
        <w:pStyle w:val="Standard"/>
        <w:suppressAutoHyphens w:val="0"/>
        <w:spacing w:line="276" w:lineRule="auto"/>
        <w:jc w:val="both"/>
      </w:pPr>
      <w:r>
        <w:rPr>
          <w:rFonts w:eastAsia="Calibri"/>
          <w:b/>
        </w:rPr>
        <w:t>Pirkėjas</w:t>
      </w:r>
      <w:r>
        <w:rPr>
          <w:rFonts w:eastAsia="Calibri"/>
        </w:rPr>
        <w:t xml:space="preserve"> – </w:t>
      </w:r>
      <w:r w:rsidRPr="00061027">
        <w:rPr>
          <w:rFonts w:eastAsia="Calibri"/>
        </w:rPr>
        <w:t xml:space="preserve">Visagino rekreacijos paslaugų centras ir </w:t>
      </w:r>
      <w:proofErr w:type="gramStart"/>
      <w:r w:rsidRPr="00061027">
        <w:rPr>
          <w:rFonts w:eastAsia="Calibri"/>
        </w:rPr>
        <w:t>jos</w:t>
      </w:r>
      <w:proofErr w:type="gramEnd"/>
      <w:r>
        <w:rPr>
          <w:rFonts w:eastAsia="Calibri"/>
        </w:rPr>
        <w:t xml:space="preserve"> įgaliotas asmuo, užsakantis ir perkantis Sutarties sąlygose nurodytas Paslaugas iš Tiekėjo.</w:t>
      </w:r>
    </w:p>
    <w:p w:rsidR="001C393D" w:rsidRDefault="001C393D" w:rsidP="001C393D">
      <w:pPr>
        <w:pStyle w:val="Standard"/>
        <w:suppressAutoHyphens w:val="0"/>
        <w:spacing w:line="276" w:lineRule="auto"/>
        <w:jc w:val="both"/>
      </w:pPr>
      <w:r>
        <w:rPr>
          <w:rFonts w:eastAsia="Calibri"/>
          <w:b/>
        </w:rPr>
        <w:t xml:space="preserve">Paslauga </w:t>
      </w:r>
      <w:r>
        <w:rPr>
          <w:rFonts w:eastAsia="Calibri"/>
        </w:rPr>
        <w:t xml:space="preserve">– vaikų maitinimas </w:t>
      </w:r>
      <w:r>
        <w:rPr>
          <w:rFonts w:eastAsia="Calibri"/>
          <w:bCs/>
          <w:lang w:eastAsia="ar-SA"/>
        </w:rPr>
        <w:t xml:space="preserve">atliekamos laikantis kvalifikacinių reikalavimų, </w:t>
      </w:r>
      <w:r>
        <w:rPr>
          <w:lang w:eastAsia="lt-LT"/>
        </w:rPr>
        <w:t xml:space="preserve">Lietuvos Respublikos sveikatos apsaugos ministro 2010 m. rugsėjo 7 d. įsakymo Nr. V-765 </w:t>
      </w:r>
      <w:r>
        <w:rPr>
          <w:bCs/>
          <w:caps/>
          <w:lang w:eastAsia="lt-LT"/>
        </w:rPr>
        <w:t>LIETUVOS HIGIENOS NORMA HN 79:2010 „VAIKŲ POILSIO STOVYKLA. BENDRIEJI SVEIKATOS SAUGOS REIKALAVIMAI“</w:t>
      </w:r>
      <w:r>
        <w:rPr>
          <w:rFonts w:eastAsia="Calibri"/>
          <w:bCs/>
          <w:lang w:eastAsia="ar-SA"/>
        </w:rPr>
        <w:t>, Lietuvos Respublikos sveikatos apsaugos ministro patvirtinto ,,Vaikų maitinimo organizavimo tvarkos aprašo“</w:t>
      </w:r>
      <w:r>
        <w:rPr>
          <w:rFonts w:ascii="Calibri" w:eastAsia="Calibri" w:hAnsi="Calibri"/>
          <w:sz w:val="22"/>
          <w:szCs w:val="22"/>
        </w:rPr>
        <w:t xml:space="preserve"> </w:t>
      </w:r>
      <w:r>
        <w:rPr>
          <w:rFonts w:eastAsia="Calibri"/>
        </w:rPr>
        <w:t>patvirtinto Lietuvos Respublikos sveikatos apsaugos ministro 2011 m. lapkričio 11 d. įsakymu Nr. V-964</w:t>
      </w:r>
      <w:r>
        <w:rPr>
          <w:rFonts w:ascii="Calibri" w:eastAsia="Calibri" w:hAnsi="Calibri"/>
          <w:sz w:val="22"/>
          <w:szCs w:val="22"/>
        </w:rPr>
        <w:t xml:space="preserve"> </w:t>
      </w:r>
      <w:r>
        <w:rPr>
          <w:rFonts w:eastAsia="Calibri"/>
          <w:bCs/>
        </w:rPr>
        <w:t>(</w:t>
      </w:r>
      <w:hyperlink r:id="rId11" w:history="1">
        <w:r>
          <w:rPr>
            <w:rFonts w:eastAsia="Calibri"/>
            <w:bCs/>
            <w:color w:val="0000FF"/>
            <w:u w:val="single"/>
          </w:rPr>
          <w:t>Lietuvos Respublikos sveikatos apsaugos ministro 2018 m. balandžio 10 d. įsakymo Nr. V-394 redakcija</w:t>
        </w:r>
      </w:hyperlink>
      <w:r>
        <w:rPr>
          <w:rFonts w:eastAsia="Calibri"/>
          <w:bCs/>
        </w:rPr>
        <w:t>).</w:t>
      </w:r>
    </w:p>
    <w:p w:rsidR="00061027" w:rsidRDefault="001C393D" w:rsidP="001C393D">
      <w:pPr>
        <w:pStyle w:val="Standard"/>
        <w:suppressAutoHyphens w:val="0"/>
        <w:spacing w:line="276" w:lineRule="auto"/>
        <w:jc w:val="both"/>
        <w:rPr>
          <w:rFonts w:eastAsia="Calibri"/>
        </w:rPr>
      </w:pPr>
      <w:r>
        <w:rPr>
          <w:rFonts w:eastAsia="Calibri"/>
          <w:b/>
        </w:rPr>
        <w:t xml:space="preserve">Sutarties kaina – </w:t>
      </w:r>
      <w:r>
        <w:rPr>
          <w:rFonts w:eastAsia="Calibri"/>
        </w:rPr>
        <w:t>suma, kuri turi būti sumokėta Tiekėjui už savalaikį, tinkamą bei pagal Sutartį Paslaugų suteikimą, įskaitant visus mokesčius ir kitas Tiekėjo patiriamas su Sutart</w:t>
      </w:r>
      <w:r w:rsidR="00061027">
        <w:rPr>
          <w:rFonts w:eastAsia="Calibri"/>
        </w:rPr>
        <w:t>ies vykdymu susijusias išlaidas.</w:t>
      </w:r>
      <w:r>
        <w:rPr>
          <w:rFonts w:eastAsia="Calibri"/>
        </w:rPr>
        <w:t xml:space="preserve"> </w:t>
      </w:r>
    </w:p>
    <w:p w:rsidR="001C393D" w:rsidRDefault="001C393D" w:rsidP="001C393D">
      <w:pPr>
        <w:pStyle w:val="Standard"/>
        <w:suppressAutoHyphens w:val="0"/>
        <w:spacing w:line="276" w:lineRule="auto"/>
        <w:jc w:val="both"/>
      </w:pPr>
      <w:r>
        <w:rPr>
          <w:rFonts w:eastAsia="Calibri"/>
          <w:b/>
        </w:rPr>
        <w:t xml:space="preserve">Sutarties vertė – </w:t>
      </w:r>
      <w:r>
        <w:rPr>
          <w:rFonts w:eastAsia="Calibri"/>
        </w:rPr>
        <w:t xml:space="preserve">pirkimo objekto naudingumo, gerumo piniginė išraiška, </w:t>
      </w:r>
      <w:proofErr w:type="gramStart"/>
      <w:r>
        <w:rPr>
          <w:rFonts w:eastAsia="Calibri"/>
        </w:rPr>
        <w:t>skaičiuojant</w:t>
      </w:r>
      <w:proofErr w:type="gramEnd"/>
      <w:r>
        <w:rPr>
          <w:rFonts w:eastAsia="Calibri"/>
        </w:rPr>
        <w:t xml:space="preserve"> be PVM.</w:t>
      </w:r>
    </w:p>
    <w:p w:rsidR="001C393D" w:rsidRDefault="001C393D" w:rsidP="001C393D">
      <w:pPr>
        <w:pStyle w:val="Standard"/>
        <w:suppressAutoHyphens w:val="0"/>
        <w:spacing w:line="276" w:lineRule="auto"/>
        <w:jc w:val="both"/>
        <w:rPr>
          <w:rFonts w:eastAsia="Calibri"/>
          <w:b/>
        </w:rPr>
      </w:pPr>
    </w:p>
    <w:p w:rsidR="001C393D" w:rsidRDefault="001C393D" w:rsidP="001C393D">
      <w:pPr>
        <w:pStyle w:val="Standard"/>
        <w:suppressAutoHyphens w:val="0"/>
        <w:spacing w:after="200" w:line="276" w:lineRule="auto"/>
        <w:jc w:val="center"/>
      </w:pPr>
      <w:r>
        <w:rPr>
          <w:rFonts w:eastAsia="Calibri"/>
          <w:b/>
        </w:rPr>
        <w:t>1. SUTARTIES DALYKAS IR OBJEKTAS</w:t>
      </w:r>
    </w:p>
    <w:p w:rsidR="001C393D" w:rsidRDefault="001C393D" w:rsidP="001C393D">
      <w:pPr>
        <w:pStyle w:val="Standard"/>
        <w:suppressAutoHyphens w:val="0"/>
        <w:spacing w:line="276" w:lineRule="auto"/>
        <w:jc w:val="both"/>
      </w:pPr>
      <w:r>
        <w:rPr>
          <w:rFonts w:eastAsia="Calibri"/>
        </w:rPr>
        <w:t>1.1. Sutarties pavadinimas –</w:t>
      </w:r>
      <w:r>
        <w:rPr>
          <w:rFonts w:eastAsia="Calibri"/>
          <w:b/>
          <w:i/>
        </w:rPr>
        <w:t xml:space="preserve"> Maitinimo paslaugos vaikų </w:t>
      </w:r>
      <w:r>
        <w:rPr>
          <w:rFonts w:eastAsia="Calibri"/>
          <w:b/>
          <w:i/>
          <w:lang w:val="lt-LT"/>
        </w:rPr>
        <w:t>vasaros poilsio stovykloje „Visagino pa</w:t>
      </w:r>
      <w:r>
        <w:rPr>
          <w:rFonts w:eastAsia="Calibri"/>
          <w:b/>
          <w:i/>
          <w:lang w:val="lt-LT"/>
        </w:rPr>
        <w:t>r</w:t>
      </w:r>
      <w:r>
        <w:rPr>
          <w:rFonts w:eastAsia="Calibri"/>
          <w:b/>
          <w:i/>
          <w:lang w:val="lt-LT"/>
        </w:rPr>
        <w:t>kas“</w:t>
      </w:r>
      <w:r>
        <w:rPr>
          <w:rFonts w:eastAsia="Calibri"/>
          <w:b/>
          <w:i/>
        </w:rPr>
        <w:t>.</w:t>
      </w:r>
    </w:p>
    <w:p w:rsidR="001C393D" w:rsidRDefault="001C393D" w:rsidP="001C393D">
      <w:pPr>
        <w:pStyle w:val="Standard"/>
        <w:suppressAutoHyphens w:val="0"/>
        <w:spacing w:line="276" w:lineRule="auto"/>
        <w:jc w:val="both"/>
      </w:pPr>
      <w:r>
        <w:rPr>
          <w:rFonts w:eastAsia="Calibri"/>
        </w:rPr>
        <w:t xml:space="preserve">1.2. Sutarties dalykas – Tiekėjas įsipareigoja teikti maitinimo paslaugas vaikų </w:t>
      </w:r>
      <w:r>
        <w:rPr>
          <w:rFonts w:eastAsia="Calibri"/>
          <w:lang w:val="lt-LT"/>
        </w:rPr>
        <w:t>vasaros poilsio st</w:t>
      </w:r>
      <w:r>
        <w:rPr>
          <w:rFonts w:eastAsia="Calibri"/>
          <w:lang w:val="lt-LT"/>
        </w:rPr>
        <w:t>o</w:t>
      </w:r>
      <w:r>
        <w:rPr>
          <w:rFonts w:eastAsia="Calibri"/>
          <w:lang w:val="lt-LT"/>
        </w:rPr>
        <w:t>vykloje „Visagino parkas“</w:t>
      </w:r>
      <w:r>
        <w:rPr>
          <w:rFonts w:eastAsia="Calibri"/>
        </w:rPr>
        <w:t>, o Pirkėjas už suteiktas Paslaugas sumoka pagal Sutartyje numatytas sąlygas ir terminus.</w:t>
      </w:r>
    </w:p>
    <w:p w:rsidR="001C393D" w:rsidRDefault="001C393D" w:rsidP="001C393D">
      <w:pPr>
        <w:pStyle w:val="Standard"/>
        <w:shd w:val="clear" w:color="auto" w:fill="FFFFFF"/>
        <w:suppressAutoHyphens w:val="0"/>
        <w:spacing w:line="276" w:lineRule="auto"/>
        <w:jc w:val="both"/>
      </w:pPr>
      <w:r>
        <w:rPr>
          <w:rFonts w:eastAsia="Calibri"/>
          <w:bCs/>
          <w:lang w:eastAsia="ar-SA"/>
        </w:rPr>
        <w:t>1.3. Sutarties objektas – 1 vnt.</w:t>
      </w:r>
    </w:p>
    <w:p w:rsidR="001C393D" w:rsidRDefault="001C393D" w:rsidP="001C393D">
      <w:pPr>
        <w:pStyle w:val="Standard"/>
        <w:shd w:val="clear" w:color="auto" w:fill="FFFFFF"/>
        <w:suppressAutoHyphens w:val="0"/>
        <w:spacing w:line="276" w:lineRule="auto"/>
        <w:jc w:val="both"/>
      </w:pPr>
      <w:r>
        <w:rPr>
          <w:rFonts w:eastAsia="Calibri"/>
          <w:bCs/>
          <w:lang w:eastAsia="ar-SA"/>
        </w:rPr>
        <w:t>1.4. Sutarties objekto sudėtis:</w:t>
      </w:r>
    </w:p>
    <w:p w:rsidR="001C393D" w:rsidRDefault="001C393D" w:rsidP="001C393D">
      <w:pPr>
        <w:pStyle w:val="Standard"/>
        <w:shd w:val="clear" w:color="auto" w:fill="FFFFFF"/>
        <w:suppressAutoHyphens w:val="0"/>
        <w:spacing w:line="276" w:lineRule="auto"/>
        <w:jc w:val="both"/>
      </w:pPr>
      <w:r>
        <w:rPr>
          <w:rFonts w:eastAsia="Calibri"/>
          <w:bCs/>
          <w:lang w:eastAsia="ar-SA"/>
        </w:rPr>
        <w:lastRenderedPageBreak/>
        <w:t xml:space="preserve">1.4.1. Maitinimo paslaugos </w:t>
      </w:r>
      <w:r>
        <w:rPr>
          <w:rFonts w:eastAsia="Calibri"/>
          <w:bCs/>
          <w:lang w:val="lt-LT" w:eastAsia="ar-SA"/>
        </w:rPr>
        <w:t>(pusryčiai, pietūs, pavakariai i</w:t>
      </w:r>
      <w:r>
        <w:rPr>
          <w:rFonts w:eastAsia="Calibri"/>
          <w:bCs/>
          <w:lang w:eastAsia="ar-SA"/>
        </w:rPr>
        <w:t>r vakarienės) vaikų sveikos gyvensenos ugdymo stovyklose turės būti teikiamos pagal pridedamą „Paslaugų teikimo grafiką“, Sutarties 1 priedą.</w:t>
      </w:r>
    </w:p>
    <w:p w:rsidR="001C393D" w:rsidRPr="00A755D3" w:rsidRDefault="001C393D" w:rsidP="00A755D3">
      <w:pPr>
        <w:spacing w:line="276" w:lineRule="auto"/>
        <w:jc w:val="both"/>
      </w:pPr>
      <w:r w:rsidRPr="00A755D3">
        <w:rPr>
          <w:rFonts w:eastAsia="Calibri"/>
        </w:rPr>
        <w:t>1.4.2. Stovyklos maitinimo valgiaraštis, atitinkantis Lietuvos Respublikos sveikatos apsaugos ministro 2011 m. lapkričio 11 d. įsakymu Nr.V-964 „Dėl maitinimo organizavimo ikimokyklinio ugdymo, bendrojo ugdymo mokyklose ir vaikų socialinės globos įstaigose tvarkos aprašo patvirtinimo” patvirtintu Vaikų maitinimo organizavimo tvarkos aprašu (toliau - SAM tvarkos aprašas); Lietuvos Respublikos sveikatos apsaugos ministro 2016 m. birželio 23 d. įsakymu Nr. V-836 „Dėl Lietuvos Respublikos sveikatos apsaugos ministro 1999 m. lapkričio 25 d. įsakymo Nr. 510 „Dėl Rekomenduojamų paros maistinių medžiagų ir energijos normų tvirtinimo“ pakeitimo“ patvirtintomis Rekomenduojamomis paros maistinių medžiagų ir energijos normomis; Valstybinės maisto ir veterinarijos tarnybos direktoriaus 2015 m. birželio 22 d. įsakymu Nr. B1-610 „Dėl Vaikų ugdymo įstaigų, vaikų socialinės globos įstaigų ir vaikų poilsio stovyklų valgiaraščių derinimo tvarkos aprašo patvirtinimo“ patvirtintu Vaikų ugdymo įstaigų, vaikų socialinės globos įstaigų ir vaikų poilsio stovyklų valgiaraščių derinimo tvarkos aprašu, suderintas su Valstybine maisto ir veterinarijos tarnyba.</w:t>
      </w:r>
    </w:p>
    <w:p w:rsidR="001C393D" w:rsidRDefault="001C393D" w:rsidP="00A755D3">
      <w:pPr>
        <w:pStyle w:val="Standard"/>
        <w:shd w:val="clear" w:color="auto" w:fill="FFFFFF"/>
        <w:suppressAutoHyphens w:val="0"/>
        <w:spacing w:line="276" w:lineRule="auto"/>
        <w:jc w:val="both"/>
      </w:pPr>
      <w:r>
        <w:rPr>
          <w:rFonts w:eastAsia="Calibri"/>
          <w:bCs/>
          <w:lang w:eastAsia="ar-SA"/>
        </w:rPr>
        <w:t>1.</w:t>
      </w:r>
      <w:r w:rsidR="00A755D3">
        <w:rPr>
          <w:rFonts w:eastAsia="Calibri"/>
          <w:bCs/>
          <w:lang w:eastAsia="ar-SA"/>
        </w:rPr>
        <w:t>5</w:t>
      </w:r>
      <w:r>
        <w:rPr>
          <w:rFonts w:eastAsia="Calibri"/>
          <w:bCs/>
          <w:lang w:eastAsia="ar-SA"/>
        </w:rPr>
        <w:t xml:space="preserve">. Paslaugos atliekamos laikantis </w:t>
      </w:r>
      <w:r>
        <w:rPr>
          <w:lang w:eastAsia="lt-LT"/>
        </w:rPr>
        <w:t xml:space="preserve">Lietuvos Respublikos sveikatos apsaugos ministro 2010 m. rugsėjo 7 d. įsakymo Nr. V-765 </w:t>
      </w:r>
      <w:r>
        <w:rPr>
          <w:bCs/>
          <w:caps/>
          <w:lang w:eastAsia="lt-LT"/>
        </w:rPr>
        <w:t>LIETUVOS HIGIENOS NORMA HN 79:2010 „VAIKŲ POILSIO STOVYKLA. BENDRIEJI SVEIKATOS SAUGOS REIKALAVIMAI“</w:t>
      </w:r>
      <w:r>
        <w:rPr>
          <w:rFonts w:eastAsia="Calibri"/>
          <w:bCs/>
          <w:lang w:eastAsia="ar-SA"/>
        </w:rPr>
        <w:t>, Lietuvos Respublikos sveikatos apsaugos ministro patvirtinto ,,Vaikų maitinimo organizavimo tvarkos aprašo“</w:t>
      </w:r>
      <w:r>
        <w:rPr>
          <w:rFonts w:ascii="Calibri" w:eastAsia="Calibri" w:hAnsi="Calibri"/>
          <w:sz w:val="22"/>
          <w:szCs w:val="22"/>
        </w:rPr>
        <w:t xml:space="preserve"> </w:t>
      </w:r>
      <w:r>
        <w:rPr>
          <w:rFonts w:eastAsia="Calibri"/>
        </w:rPr>
        <w:t>patvirtinto Lietuvos Respublikos sveikatos apsaugos ministro 2011 m. lapkričio 11 d. įsakymu Nr. V-964</w:t>
      </w:r>
      <w:r>
        <w:rPr>
          <w:rFonts w:ascii="Calibri" w:eastAsia="Calibri" w:hAnsi="Calibri"/>
          <w:sz w:val="22"/>
          <w:szCs w:val="22"/>
        </w:rPr>
        <w:t xml:space="preserve"> </w:t>
      </w:r>
      <w:r>
        <w:rPr>
          <w:rFonts w:eastAsia="Calibri"/>
          <w:bCs/>
        </w:rPr>
        <w:t>(</w:t>
      </w:r>
      <w:hyperlink r:id="rId12" w:history="1">
        <w:r>
          <w:rPr>
            <w:rFonts w:eastAsia="Calibri"/>
            <w:bCs/>
            <w:color w:val="0000FF"/>
            <w:u w:val="single"/>
          </w:rPr>
          <w:t>Lietuvos Respublikos sveikatos apsaugos ministro 2018 m. balandžio 10 d. įsakymo Nr. V-394 redakcija</w:t>
        </w:r>
      </w:hyperlink>
      <w:r>
        <w:rPr>
          <w:rFonts w:eastAsia="Calibri"/>
          <w:bCs/>
        </w:rPr>
        <w:t>).</w:t>
      </w:r>
      <w:r>
        <w:rPr>
          <w:rFonts w:eastAsia="Calibri"/>
          <w:bCs/>
          <w:lang w:eastAsia="ar-SA"/>
        </w:rPr>
        <w:t xml:space="preserve">  </w:t>
      </w:r>
    </w:p>
    <w:p w:rsidR="001C393D" w:rsidRDefault="001C393D" w:rsidP="001C393D">
      <w:pPr>
        <w:pStyle w:val="Standard"/>
        <w:shd w:val="clear" w:color="auto" w:fill="FFFFFF"/>
        <w:suppressAutoHyphens w:val="0"/>
        <w:jc w:val="both"/>
      </w:pPr>
      <w:r>
        <w:rPr>
          <w:rFonts w:eastAsia="Calibri"/>
          <w:bCs/>
          <w:lang w:eastAsia="ar-SA"/>
        </w:rPr>
        <w:t>1.</w:t>
      </w:r>
      <w:r w:rsidR="00A755D3">
        <w:rPr>
          <w:rFonts w:eastAsia="Calibri"/>
          <w:bCs/>
          <w:lang w:eastAsia="ar-SA"/>
        </w:rPr>
        <w:t>6</w:t>
      </w:r>
      <w:r>
        <w:rPr>
          <w:rFonts w:eastAsia="Calibri"/>
          <w:bCs/>
          <w:lang w:eastAsia="ar-SA"/>
        </w:rPr>
        <w:t xml:space="preserve">. </w:t>
      </w:r>
      <w:r>
        <w:rPr>
          <w:rFonts w:eastAsia="Calibri"/>
          <w:bCs/>
          <w:lang w:val="lt-LT" w:eastAsia="ar-SA"/>
        </w:rPr>
        <w:t xml:space="preserve">Kiekvieną dieną </w:t>
      </w:r>
      <w:r>
        <w:rPr>
          <w:rFonts w:eastAsia="Calibri"/>
          <w:bCs/>
          <w:lang w:eastAsia="ar-SA"/>
        </w:rPr>
        <w:t>maitinimo paslaugas turi gauti 3</w:t>
      </w:r>
      <w:r>
        <w:rPr>
          <w:rFonts w:eastAsia="Calibri"/>
          <w:bCs/>
          <w:lang w:val="lt-LT" w:eastAsia="ar-SA"/>
        </w:rPr>
        <w:t>5</w:t>
      </w:r>
      <w:r>
        <w:rPr>
          <w:rFonts w:eastAsia="Calibri"/>
          <w:bCs/>
          <w:lang w:eastAsia="ar-SA"/>
        </w:rPr>
        <w:t xml:space="preserve"> asmenys.</w:t>
      </w:r>
    </w:p>
    <w:p w:rsidR="001C393D" w:rsidRPr="00A755D3" w:rsidRDefault="001C393D" w:rsidP="001C393D">
      <w:pPr>
        <w:pStyle w:val="Standard"/>
        <w:shd w:val="clear" w:color="auto" w:fill="FFFFFF"/>
        <w:suppressAutoHyphens w:val="0"/>
        <w:spacing w:line="276" w:lineRule="auto"/>
        <w:jc w:val="both"/>
      </w:pPr>
      <w:r>
        <w:rPr>
          <w:rFonts w:eastAsia="Calibri"/>
          <w:bCs/>
          <w:lang w:eastAsia="ar-SA"/>
        </w:rPr>
        <w:t>1.</w:t>
      </w:r>
      <w:r w:rsidR="00A755D3">
        <w:rPr>
          <w:rFonts w:eastAsia="Calibri"/>
          <w:bCs/>
          <w:lang w:eastAsia="ar-SA"/>
        </w:rPr>
        <w:t>7</w:t>
      </w:r>
      <w:r>
        <w:rPr>
          <w:rFonts w:eastAsia="Calibri"/>
          <w:bCs/>
          <w:lang w:eastAsia="ar-SA"/>
        </w:rPr>
        <w:t xml:space="preserve">. </w:t>
      </w:r>
      <w:r w:rsidRPr="00A755D3">
        <w:rPr>
          <w:rFonts w:eastAsia="Calibri"/>
        </w:rPr>
        <w:t>Maitinimo paslaugų valgiaraštis turi būti suderintas su stovyklos „Visagino parkas</w:t>
      </w:r>
      <w:proofErr w:type="gramStart"/>
      <w:r w:rsidRPr="00A755D3">
        <w:rPr>
          <w:rFonts w:eastAsia="Calibri"/>
        </w:rPr>
        <w:t>“ vadovu</w:t>
      </w:r>
      <w:proofErr w:type="gramEnd"/>
      <w:r w:rsidRPr="00A755D3">
        <w:rPr>
          <w:rFonts w:eastAsia="Calibri"/>
        </w:rPr>
        <w:t xml:space="preserve"> ir Valstybine maisto ir veterinarijos tarnyba iki sutarties pasirašymo.</w:t>
      </w:r>
    </w:p>
    <w:p w:rsidR="001C393D" w:rsidRDefault="001C393D" w:rsidP="001C393D">
      <w:pPr>
        <w:pStyle w:val="Standard"/>
        <w:shd w:val="clear" w:color="auto" w:fill="FFFFFF"/>
        <w:suppressAutoHyphens w:val="0"/>
        <w:spacing w:line="276" w:lineRule="auto"/>
        <w:jc w:val="both"/>
      </w:pPr>
      <w:r>
        <w:rPr>
          <w:rFonts w:eastAsia="Calibri"/>
          <w:bCs/>
          <w:lang w:eastAsia="ar-SA"/>
        </w:rPr>
        <w:t>1.</w:t>
      </w:r>
      <w:r w:rsidR="00A755D3">
        <w:rPr>
          <w:rFonts w:eastAsia="Calibri"/>
          <w:bCs/>
          <w:lang w:eastAsia="ar-SA"/>
        </w:rPr>
        <w:t>8</w:t>
      </w:r>
      <w:r>
        <w:rPr>
          <w:rFonts w:eastAsia="Calibri"/>
          <w:bCs/>
          <w:lang w:eastAsia="ar-SA"/>
        </w:rPr>
        <w:t xml:space="preserve">. Detali Paslaugų sudėtis aprašyta Sutarties 2 priede - „Techninė specifikacija“, kuri neatsiejama šios Sutarties </w:t>
      </w:r>
      <w:proofErr w:type="gramStart"/>
      <w:r>
        <w:rPr>
          <w:rFonts w:eastAsia="Calibri"/>
          <w:bCs/>
          <w:lang w:eastAsia="ar-SA"/>
        </w:rPr>
        <w:t>dalis</w:t>
      </w:r>
      <w:proofErr w:type="gramEnd"/>
      <w:r>
        <w:rPr>
          <w:rFonts w:eastAsia="Calibri"/>
          <w:bCs/>
          <w:lang w:eastAsia="ar-SA"/>
        </w:rPr>
        <w:t>.</w:t>
      </w:r>
    </w:p>
    <w:p w:rsidR="001C393D" w:rsidRDefault="001C393D" w:rsidP="001C393D">
      <w:pPr>
        <w:pStyle w:val="Standard"/>
        <w:shd w:val="clear" w:color="auto" w:fill="FFFFFF"/>
        <w:suppressAutoHyphens w:val="0"/>
        <w:spacing w:line="276" w:lineRule="auto"/>
        <w:jc w:val="both"/>
      </w:pPr>
      <w:r>
        <w:rPr>
          <w:rFonts w:eastAsia="Calibri"/>
          <w:bCs/>
          <w:lang w:eastAsia="ar-SA"/>
        </w:rPr>
        <w:t>1.</w:t>
      </w:r>
      <w:r w:rsidR="00A755D3">
        <w:rPr>
          <w:rFonts w:eastAsia="Calibri"/>
          <w:bCs/>
          <w:lang w:eastAsia="ar-SA"/>
        </w:rPr>
        <w:t>9</w:t>
      </w:r>
      <w:r>
        <w:rPr>
          <w:rFonts w:eastAsia="Calibri"/>
          <w:bCs/>
          <w:lang w:eastAsia="ar-SA"/>
        </w:rPr>
        <w:t>.</w:t>
      </w:r>
      <w:r w:rsidR="00A755D3">
        <w:rPr>
          <w:rFonts w:eastAsia="Calibri"/>
          <w:bCs/>
          <w:lang w:eastAsia="ar-SA"/>
        </w:rPr>
        <w:t xml:space="preserve"> </w:t>
      </w:r>
      <w:r>
        <w:rPr>
          <w:rFonts w:eastAsia="Calibri"/>
          <w:bCs/>
          <w:lang w:eastAsia="ar-SA"/>
        </w:rPr>
        <w:t xml:space="preserve">Tiekėjas paslaugos teikimui naudoja savo maisto produktus ir gėrimus, </w:t>
      </w:r>
      <w:r>
        <w:rPr>
          <w:rFonts w:eastAsia="Calibri"/>
          <w:bCs/>
          <w:lang w:val="lt-LT" w:eastAsia="ar-SA"/>
        </w:rPr>
        <w:t xml:space="preserve">termo </w:t>
      </w:r>
      <w:proofErr w:type="gramStart"/>
      <w:r>
        <w:rPr>
          <w:rFonts w:eastAsia="Calibri"/>
          <w:bCs/>
          <w:lang w:val="lt-LT" w:eastAsia="ar-SA"/>
        </w:rPr>
        <w:t>indus</w:t>
      </w:r>
      <w:proofErr w:type="gramEnd"/>
      <w:r>
        <w:rPr>
          <w:rFonts w:eastAsia="Calibri"/>
          <w:bCs/>
          <w:lang w:val="lt-LT" w:eastAsia="ar-SA"/>
        </w:rPr>
        <w:t>, transportą.</w:t>
      </w:r>
    </w:p>
    <w:p w:rsidR="001C393D" w:rsidRDefault="001C393D" w:rsidP="001C393D">
      <w:pPr>
        <w:pStyle w:val="Standard"/>
        <w:shd w:val="clear" w:color="auto" w:fill="FFFFFF"/>
        <w:suppressAutoHyphens w:val="0"/>
        <w:spacing w:line="276" w:lineRule="auto"/>
        <w:jc w:val="both"/>
      </w:pPr>
      <w:r>
        <w:rPr>
          <w:rFonts w:eastAsia="Calibri"/>
          <w:bCs/>
          <w:lang w:eastAsia="ar-SA"/>
        </w:rPr>
        <w:t>1.</w:t>
      </w:r>
      <w:r w:rsidR="00A755D3">
        <w:rPr>
          <w:rFonts w:eastAsia="Calibri"/>
          <w:bCs/>
          <w:lang w:eastAsia="ar-SA"/>
        </w:rPr>
        <w:t>10</w:t>
      </w:r>
      <w:r>
        <w:rPr>
          <w:rFonts w:eastAsia="Calibri"/>
          <w:bCs/>
          <w:lang w:eastAsia="ar-SA"/>
        </w:rPr>
        <w:t xml:space="preserve">. Maitinimo paslaugos apima maisto paruošimą ir </w:t>
      </w:r>
      <w:r>
        <w:rPr>
          <w:rFonts w:eastAsia="Calibri"/>
          <w:bCs/>
          <w:lang w:val="lt-LT" w:eastAsia="ar-SA"/>
        </w:rPr>
        <w:t>atvežimą į maitinimo vietą termoinduose</w:t>
      </w:r>
      <w:r>
        <w:rPr>
          <w:rFonts w:eastAsia="Calibri"/>
          <w:bCs/>
          <w:lang w:eastAsia="ar-SA"/>
        </w:rPr>
        <w:t>.</w:t>
      </w:r>
    </w:p>
    <w:p w:rsidR="001C393D" w:rsidRDefault="001C393D" w:rsidP="001C393D">
      <w:pPr>
        <w:pStyle w:val="Standard"/>
        <w:shd w:val="clear" w:color="auto" w:fill="FFFFFF"/>
        <w:suppressAutoHyphens w:val="0"/>
        <w:spacing w:line="276" w:lineRule="auto"/>
        <w:jc w:val="both"/>
      </w:pPr>
      <w:r>
        <w:rPr>
          <w:rFonts w:eastAsia="Calibri"/>
          <w:bCs/>
          <w:lang w:eastAsia="ar-SA"/>
        </w:rPr>
        <w:t>1.</w:t>
      </w:r>
      <w:r w:rsidR="00A755D3">
        <w:rPr>
          <w:rFonts w:eastAsia="Calibri"/>
          <w:bCs/>
          <w:lang w:eastAsia="ar-SA"/>
        </w:rPr>
        <w:t>11</w:t>
      </w:r>
      <w:r>
        <w:rPr>
          <w:rFonts w:eastAsia="Calibri"/>
          <w:bCs/>
          <w:lang w:eastAsia="ar-SA"/>
        </w:rPr>
        <w:t xml:space="preserve">. Tiekėjas turi užtikrinti, kad teikiant paslaugas bus užtikrintas paslaugų </w:t>
      </w:r>
      <w:r>
        <w:rPr>
          <w:rFonts w:eastAsia="Calibri"/>
          <w:bCs/>
          <w:lang w:val="lt-LT" w:eastAsia="ar-SA"/>
        </w:rPr>
        <w:t>tinkamam</w:t>
      </w:r>
      <w:r>
        <w:rPr>
          <w:rFonts w:eastAsia="Calibri"/>
          <w:bCs/>
          <w:lang w:eastAsia="ar-SA"/>
        </w:rPr>
        <w:t xml:space="preserve"> ir kokybiškam suteikimui reikalingas kvalifikuotų specialistų skaičius.</w:t>
      </w:r>
    </w:p>
    <w:p w:rsidR="001C393D" w:rsidRDefault="001C393D" w:rsidP="001C393D">
      <w:pPr>
        <w:pStyle w:val="Standard"/>
        <w:shd w:val="clear" w:color="auto" w:fill="FFFFFF"/>
        <w:suppressAutoHyphens w:val="0"/>
        <w:spacing w:line="276" w:lineRule="auto"/>
        <w:jc w:val="both"/>
      </w:pPr>
      <w:r>
        <w:rPr>
          <w:rFonts w:eastAsia="Calibri"/>
          <w:bCs/>
          <w:lang w:eastAsia="ar-SA"/>
        </w:rPr>
        <w:t>1.</w:t>
      </w:r>
      <w:r w:rsidR="00A755D3">
        <w:rPr>
          <w:rFonts w:eastAsia="Calibri"/>
          <w:bCs/>
          <w:lang w:eastAsia="ar-SA"/>
        </w:rPr>
        <w:t>12</w:t>
      </w:r>
      <w:r>
        <w:rPr>
          <w:rFonts w:eastAsia="Calibri"/>
          <w:bCs/>
          <w:lang w:eastAsia="ar-SA"/>
        </w:rPr>
        <w:t>. Pirkėjas informuoja Tiekėją apie pietų ir vakarienių laiką, trukmę.</w:t>
      </w:r>
    </w:p>
    <w:p w:rsidR="001C393D" w:rsidRDefault="001C393D" w:rsidP="001C393D">
      <w:pPr>
        <w:pStyle w:val="Standard"/>
        <w:shd w:val="clear" w:color="auto" w:fill="FFFFFF"/>
        <w:suppressAutoHyphens w:val="0"/>
        <w:spacing w:line="276" w:lineRule="auto"/>
        <w:jc w:val="both"/>
      </w:pPr>
      <w:proofErr w:type="gramStart"/>
      <w:r>
        <w:rPr>
          <w:rFonts w:eastAsia="Calibri"/>
          <w:bCs/>
          <w:lang w:eastAsia="ar-SA"/>
        </w:rPr>
        <w:t>1.</w:t>
      </w:r>
      <w:r w:rsidR="00A755D3">
        <w:rPr>
          <w:rFonts w:eastAsia="Calibri"/>
          <w:bCs/>
          <w:lang w:eastAsia="ar-SA"/>
        </w:rPr>
        <w:t>11</w:t>
      </w:r>
      <w:r>
        <w:rPr>
          <w:rFonts w:eastAsia="Calibri"/>
          <w:bCs/>
          <w:lang w:eastAsia="ar-SA"/>
        </w:rPr>
        <w:t xml:space="preserve">. </w:t>
      </w:r>
      <w:r w:rsidR="00A755D3">
        <w:rPr>
          <w:rFonts w:eastAsia="Calibri"/>
          <w:bCs/>
          <w:lang w:eastAsia="ar-SA"/>
        </w:rPr>
        <w:t>N</w:t>
      </w:r>
      <w:r>
        <w:rPr>
          <w:rFonts w:eastAsia="Calibri"/>
          <w:bCs/>
          <w:lang w:eastAsia="ar-SA"/>
        </w:rPr>
        <w:t>ustačius Paslaugų tiekimo (atliktų paslaugų rezultato) trūkumus, Tiekėjas įsipareigoja juos pašalinti savo sąskaita per Pirkėjo nustatytą terminą.</w:t>
      </w:r>
      <w:proofErr w:type="gramEnd"/>
    </w:p>
    <w:p w:rsidR="001C393D" w:rsidRDefault="001C393D" w:rsidP="001C393D">
      <w:pPr>
        <w:pStyle w:val="Standard"/>
        <w:shd w:val="clear" w:color="auto" w:fill="FFFFFF"/>
        <w:suppressAutoHyphens w:val="0"/>
        <w:spacing w:line="276" w:lineRule="auto"/>
        <w:jc w:val="both"/>
        <w:rPr>
          <w:rFonts w:eastAsia="Calibri"/>
          <w:bCs/>
          <w:lang w:eastAsia="ar-SA"/>
        </w:rPr>
      </w:pPr>
    </w:p>
    <w:p w:rsidR="001C393D" w:rsidRDefault="001C393D" w:rsidP="001C393D">
      <w:pPr>
        <w:pStyle w:val="Standard"/>
        <w:shd w:val="clear" w:color="auto" w:fill="FFFFFF"/>
        <w:suppressAutoHyphens w:val="0"/>
        <w:spacing w:line="276" w:lineRule="auto"/>
        <w:jc w:val="center"/>
      </w:pPr>
      <w:r>
        <w:rPr>
          <w:rFonts w:eastAsia="Calibri"/>
          <w:b/>
          <w:bCs/>
          <w:lang w:eastAsia="ar-SA"/>
        </w:rPr>
        <w:t>2. SUTARTIES GALIOJIMAS, VYKDYMO PRADŽIA, TRUKMĖ IR TERMINAI</w:t>
      </w:r>
    </w:p>
    <w:p w:rsidR="001C393D" w:rsidRDefault="001C393D" w:rsidP="001C393D">
      <w:pPr>
        <w:pStyle w:val="Standard"/>
        <w:shd w:val="clear" w:color="auto" w:fill="FFFFFF"/>
        <w:suppressAutoHyphens w:val="0"/>
        <w:spacing w:line="276" w:lineRule="auto"/>
        <w:jc w:val="both"/>
        <w:rPr>
          <w:rFonts w:eastAsia="Calibri"/>
          <w:b/>
          <w:bCs/>
          <w:lang w:eastAsia="ar-SA"/>
        </w:rPr>
      </w:pP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2.1. Sutartis </w:t>
      </w:r>
      <w:r w:rsidRPr="00A755D3">
        <w:rPr>
          <w:rFonts w:eastAsia="Calibri"/>
        </w:rPr>
        <w:t>sudaroma 2 (dviejų) mėnesių laikotarpiui</w:t>
      </w:r>
      <w:r>
        <w:rPr>
          <w:rFonts w:eastAsia="Calibri"/>
          <w:bCs/>
          <w:lang w:eastAsia="ar-SA"/>
        </w:rPr>
        <w:t xml:space="preserve">, skaičiuojant nuo </w:t>
      </w:r>
      <w:proofErr w:type="gramStart"/>
      <w:r>
        <w:rPr>
          <w:rFonts w:eastAsia="Calibri"/>
          <w:bCs/>
          <w:lang w:eastAsia="ar-SA"/>
        </w:rPr>
        <w:t>jos</w:t>
      </w:r>
      <w:proofErr w:type="gramEnd"/>
      <w:r>
        <w:rPr>
          <w:rFonts w:eastAsia="Calibri"/>
          <w:bCs/>
          <w:lang w:eastAsia="ar-SA"/>
        </w:rPr>
        <w:t xml:space="preserve"> įsigaliojimo dienos.</w:t>
      </w:r>
    </w:p>
    <w:p w:rsidR="001C393D" w:rsidRDefault="001C393D" w:rsidP="001C393D">
      <w:pPr>
        <w:pStyle w:val="Standard"/>
        <w:shd w:val="clear" w:color="auto" w:fill="FFFFFF"/>
        <w:suppressAutoHyphens w:val="0"/>
        <w:spacing w:line="276" w:lineRule="auto"/>
        <w:jc w:val="both"/>
      </w:pPr>
      <w:r>
        <w:rPr>
          <w:rFonts w:eastAsia="Calibri"/>
          <w:bCs/>
          <w:lang w:eastAsia="ar-SA"/>
        </w:rPr>
        <w:t>2.2. Sutartis įsigalioja nuo Šalių pasirašy</w:t>
      </w:r>
      <w:bookmarkStart w:id="13" w:name="_GoBack"/>
      <w:bookmarkEnd w:id="13"/>
      <w:r>
        <w:rPr>
          <w:rFonts w:eastAsia="Calibri"/>
          <w:bCs/>
          <w:lang w:eastAsia="ar-SA"/>
        </w:rPr>
        <w:t>mo ir užregistravimo Pirkėjo dokumentų valdymo sistemoje dienos.</w:t>
      </w:r>
    </w:p>
    <w:p w:rsidR="001C393D" w:rsidRDefault="001C393D" w:rsidP="001C393D">
      <w:pPr>
        <w:pStyle w:val="Standard"/>
        <w:shd w:val="clear" w:color="auto" w:fill="FFFFFF"/>
        <w:suppressAutoHyphens w:val="0"/>
        <w:spacing w:line="276" w:lineRule="auto"/>
        <w:jc w:val="both"/>
      </w:pPr>
      <w:r>
        <w:rPr>
          <w:rFonts w:eastAsia="Calibri"/>
          <w:bCs/>
          <w:lang w:eastAsia="ar-SA"/>
        </w:rPr>
        <w:t>2.3. Paslaugų suteikimo terminas –</w:t>
      </w:r>
      <w:r w:rsidR="00A755D3">
        <w:rPr>
          <w:rFonts w:eastAsia="Calibri"/>
          <w:bCs/>
          <w:lang w:eastAsia="ar-SA"/>
        </w:rPr>
        <w:t xml:space="preserve"> </w:t>
      </w:r>
      <w:r>
        <w:rPr>
          <w:rFonts w:eastAsia="Calibri"/>
          <w:bCs/>
          <w:lang w:eastAsia="ar-SA"/>
        </w:rPr>
        <w:t xml:space="preserve">pagal Sutarties 1 priedą „Paslaugų teikimo grafikas“.   </w:t>
      </w:r>
    </w:p>
    <w:p w:rsidR="001C393D" w:rsidRDefault="001C393D" w:rsidP="001C393D">
      <w:pPr>
        <w:pStyle w:val="Standard"/>
        <w:shd w:val="clear" w:color="auto" w:fill="FFFFFF"/>
        <w:suppressAutoHyphens w:val="0"/>
        <w:spacing w:line="276" w:lineRule="auto"/>
        <w:jc w:val="both"/>
        <w:rPr>
          <w:rFonts w:eastAsia="Calibri"/>
          <w:bCs/>
          <w:lang w:eastAsia="ar-SA"/>
        </w:rPr>
      </w:pPr>
    </w:p>
    <w:p w:rsidR="008D1977" w:rsidRDefault="008D1977" w:rsidP="001C393D">
      <w:pPr>
        <w:pStyle w:val="Standard"/>
        <w:shd w:val="clear" w:color="auto" w:fill="FFFFFF"/>
        <w:suppressAutoHyphens w:val="0"/>
        <w:spacing w:after="200" w:line="276" w:lineRule="auto"/>
        <w:jc w:val="center"/>
        <w:rPr>
          <w:rFonts w:eastAsia="Calibri"/>
          <w:b/>
          <w:bCs/>
          <w:lang w:eastAsia="ar-SA"/>
        </w:rPr>
      </w:pPr>
    </w:p>
    <w:p w:rsidR="001C393D" w:rsidRDefault="001C393D" w:rsidP="001C393D">
      <w:pPr>
        <w:pStyle w:val="Standard"/>
        <w:shd w:val="clear" w:color="auto" w:fill="FFFFFF"/>
        <w:suppressAutoHyphens w:val="0"/>
        <w:spacing w:after="200" w:line="276" w:lineRule="auto"/>
        <w:jc w:val="center"/>
      </w:pPr>
      <w:r>
        <w:rPr>
          <w:rFonts w:eastAsia="Calibri"/>
          <w:b/>
          <w:bCs/>
          <w:lang w:eastAsia="ar-SA"/>
        </w:rPr>
        <w:lastRenderedPageBreak/>
        <w:t>3. SUTARTIES KAINA IR MOKĖJIMO SĄLYGOS</w:t>
      </w:r>
    </w:p>
    <w:p w:rsidR="001C393D" w:rsidRDefault="001C393D" w:rsidP="001C393D">
      <w:pPr>
        <w:pStyle w:val="Standard"/>
        <w:shd w:val="clear" w:color="auto" w:fill="FFFFFF"/>
        <w:suppressAutoHyphens w:val="0"/>
        <w:spacing w:line="276" w:lineRule="auto"/>
        <w:jc w:val="both"/>
      </w:pPr>
      <w:r>
        <w:rPr>
          <w:rFonts w:eastAsia="Calibri"/>
          <w:bCs/>
          <w:lang w:eastAsia="ar-SA"/>
        </w:rPr>
        <w:t>3.1. Šiai Sutarčiai taikoma fiksuotos kainos kainodara.</w:t>
      </w:r>
    </w:p>
    <w:p w:rsidR="001C393D" w:rsidRDefault="001C393D" w:rsidP="001C393D">
      <w:pPr>
        <w:pStyle w:val="Standard"/>
        <w:shd w:val="clear" w:color="auto" w:fill="FFFFFF"/>
        <w:suppressAutoHyphens w:val="0"/>
        <w:spacing w:line="276" w:lineRule="auto"/>
        <w:jc w:val="both"/>
      </w:pPr>
      <w:r>
        <w:rPr>
          <w:rFonts w:eastAsia="Calibri"/>
          <w:bCs/>
          <w:lang w:eastAsia="ar-SA"/>
        </w:rPr>
        <w:t>3.2. Už tinkamai ir laiku suteiktas Paslaugas Pirkėjas sumoka Tiekėjui fiksuotą Sutarties kainą –</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                            EUR (                                                             eurai,                ct) be PVM,</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                            </w:t>
      </w:r>
      <w:proofErr w:type="gramStart"/>
      <w:r>
        <w:rPr>
          <w:rFonts w:eastAsia="Calibri"/>
          <w:bCs/>
          <w:lang w:eastAsia="ar-SA"/>
        </w:rPr>
        <w:t>EUR (                                                              eurų,                 ct) su PVM.</w:t>
      </w:r>
      <w:proofErr w:type="gramEnd"/>
    </w:p>
    <w:p w:rsidR="001C393D" w:rsidRDefault="001C393D" w:rsidP="001C393D">
      <w:pPr>
        <w:pStyle w:val="Standard"/>
        <w:shd w:val="clear" w:color="auto" w:fill="FFFFFF"/>
        <w:suppressAutoHyphens w:val="0"/>
        <w:spacing w:line="276" w:lineRule="auto"/>
        <w:jc w:val="both"/>
      </w:pPr>
      <w:r>
        <w:rPr>
          <w:rFonts w:eastAsia="Calibri"/>
          <w:bCs/>
          <w:lang w:eastAsia="ar-SA"/>
        </w:rPr>
        <w:t>3.3. Mokėjimai atliekami tokia tvarka:</w:t>
      </w:r>
    </w:p>
    <w:p w:rsidR="001C393D" w:rsidRDefault="00061027" w:rsidP="001C393D">
      <w:pPr>
        <w:pStyle w:val="Standard"/>
        <w:shd w:val="clear" w:color="auto" w:fill="FFFFFF"/>
        <w:suppressAutoHyphens w:val="0"/>
        <w:spacing w:line="276" w:lineRule="auto"/>
        <w:jc w:val="both"/>
      </w:pPr>
      <w:r>
        <w:rPr>
          <w:rFonts w:eastAsia="Calibri"/>
          <w:bCs/>
          <w:lang w:eastAsia="ar-SA"/>
        </w:rPr>
        <w:t xml:space="preserve">3.3.1. </w:t>
      </w:r>
      <w:r w:rsidR="001C393D">
        <w:rPr>
          <w:rFonts w:eastAsia="Calibri"/>
          <w:bCs/>
          <w:lang w:eastAsia="ar-SA"/>
        </w:rPr>
        <w:t>Tiekėjas ne vėliau kaip per 10 (dešimt) dienų</w:t>
      </w:r>
      <w:r>
        <w:rPr>
          <w:rFonts w:eastAsia="Calibri"/>
          <w:bCs/>
          <w:lang w:eastAsia="ar-SA"/>
        </w:rPr>
        <w:t>,</w:t>
      </w:r>
      <w:r w:rsidR="001C393D">
        <w:rPr>
          <w:rFonts w:eastAsia="Calibri"/>
          <w:bCs/>
          <w:lang w:eastAsia="ar-SA"/>
        </w:rPr>
        <w:t xml:space="preserve"> </w:t>
      </w:r>
      <w:r w:rsidR="00A755D3">
        <w:rPr>
          <w:rFonts w:eastAsia="Calibri"/>
          <w:bCs/>
          <w:lang w:eastAsia="ar-SA"/>
        </w:rPr>
        <w:t xml:space="preserve">pasibaigus </w:t>
      </w:r>
      <w:r>
        <w:rPr>
          <w:rFonts w:eastAsia="Calibri"/>
          <w:bCs/>
          <w:lang w:eastAsia="ar-SA"/>
        </w:rPr>
        <w:t xml:space="preserve">paslaugų </w:t>
      </w:r>
      <w:r>
        <w:rPr>
          <w:rFonts w:eastAsia="Calibri"/>
          <w:bCs/>
          <w:lang w:val="lt-LT" w:eastAsia="ar-SA"/>
        </w:rPr>
        <w:t>teikimo termiui</w:t>
      </w:r>
      <w:r w:rsidR="001C393D">
        <w:rPr>
          <w:rFonts w:eastAsia="Calibri"/>
          <w:bCs/>
          <w:lang w:eastAsia="ar-SA"/>
        </w:rPr>
        <w:t xml:space="preserve"> pateikia Pirkėjui PVM sąskaitą – faktūrą arba kitus atsiskaitymo dokumentus.</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3.3.2. Pirkėjas už Paslaugas Tiekėjui sumoka per </w:t>
      </w:r>
      <w:r>
        <w:rPr>
          <w:rFonts w:eastAsia="Calibri"/>
          <w:bCs/>
          <w:lang w:val="lt-LT" w:eastAsia="ar-SA"/>
        </w:rPr>
        <w:t>3</w:t>
      </w:r>
      <w:r>
        <w:rPr>
          <w:rFonts w:eastAsia="Calibri"/>
          <w:bCs/>
          <w:lang w:eastAsia="ar-SA"/>
        </w:rPr>
        <w:t>0 (</w:t>
      </w:r>
      <w:r>
        <w:rPr>
          <w:rFonts w:eastAsia="Calibri"/>
          <w:bCs/>
          <w:lang w:val="lt-LT" w:eastAsia="ar-SA"/>
        </w:rPr>
        <w:t>trisdešimt</w:t>
      </w:r>
      <w:r>
        <w:rPr>
          <w:rFonts w:eastAsia="Calibri"/>
          <w:bCs/>
          <w:lang w:eastAsia="ar-SA"/>
        </w:rPr>
        <w:t>) dienų nuo PVM sąskaitos faktūros pateikimo Pirkėjui dienos. PVM sąskaitoje faktūroje arba kituose atsiskaitymo dokumentuose turi būti nurodytas Paslaugų pavadinimas ir Paslaugų kaina su PVM ir be PVM, Sutarties data, numeris ir pavadinimas.</w:t>
      </w:r>
    </w:p>
    <w:p w:rsidR="001C393D" w:rsidRDefault="001C393D" w:rsidP="001C393D">
      <w:pPr>
        <w:pStyle w:val="Standard"/>
        <w:shd w:val="clear" w:color="auto" w:fill="FFFFFF"/>
        <w:suppressAutoHyphens w:val="0"/>
        <w:spacing w:line="276" w:lineRule="auto"/>
        <w:jc w:val="both"/>
      </w:pPr>
      <w:r>
        <w:rPr>
          <w:rFonts w:eastAsia="Calibri"/>
          <w:bCs/>
          <w:lang w:eastAsia="ar-SA"/>
        </w:rPr>
        <w:t>3.3.3. Pirkėjas už suteiktas Paslaugas atsiskaito mokėjimo pavedimu į Tiekėjo nurodytą banko sąskaitą:</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Sąskaitos Nr. </w:t>
      </w:r>
      <w:r>
        <w:rPr>
          <w:rFonts w:eastAsia="Calibri"/>
          <w:bCs/>
          <w:sz w:val="18"/>
          <w:szCs w:val="18"/>
          <w:lang w:eastAsia="ar-SA"/>
        </w:rPr>
        <w:t>(nurodyti sąskaitos numerį)</w:t>
      </w:r>
      <w:r>
        <w:rPr>
          <w:rFonts w:eastAsia="Calibri"/>
          <w:bCs/>
          <w:lang w:eastAsia="ar-SA"/>
        </w:rPr>
        <w:t xml:space="preserve">                                                    </w:t>
      </w:r>
    </w:p>
    <w:p w:rsidR="001C393D" w:rsidRDefault="001C393D" w:rsidP="001C393D">
      <w:pPr>
        <w:pStyle w:val="Standard"/>
        <w:shd w:val="clear" w:color="auto" w:fill="FFFFFF"/>
        <w:suppressAutoHyphens w:val="0"/>
        <w:spacing w:line="276" w:lineRule="auto"/>
        <w:jc w:val="both"/>
      </w:pPr>
      <w:r>
        <w:rPr>
          <w:rFonts w:eastAsia="Calibri"/>
          <w:bCs/>
          <w:lang w:eastAsia="ar-SA"/>
        </w:rPr>
        <w:t>Banko pavadinimas</w:t>
      </w:r>
    </w:p>
    <w:p w:rsidR="001C393D" w:rsidRDefault="001C393D" w:rsidP="001C393D">
      <w:pPr>
        <w:pStyle w:val="Standard"/>
        <w:shd w:val="clear" w:color="auto" w:fill="FFFFFF"/>
        <w:suppressAutoHyphens w:val="0"/>
        <w:spacing w:line="276" w:lineRule="auto"/>
        <w:jc w:val="both"/>
      </w:pPr>
      <w:r>
        <w:rPr>
          <w:rFonts w:eastAsia="Calibri"/>
          <w:bCs/>
          <w:lang w:eastAsia="ar-SA"/>
        </w:rPr>
        <w:t>Banko kodas</w:t>
      </w:r>
    </w:p>
    <w:p w:rsidR="001C393D" w:rsidRDefault="001C393D" w:rsidP="001C393D">
      <w:pPr>
        <w:pStyle w:val="Standard"/>
        <w:shd w:val="clear" w:color="auto" w:fill="FFFFFF"/>
        <w:suppressAutoHyphens w:val="0"/>
        <w:spacing w:line="276" w:lineRule="auto"/>
        <w:jc w:val="both"/>
      </w:pPr>
      <w:r>
        <w:rPr>
          <w:rFonts w:eastAsia="Calibri"/>
          <w:bCs/>
          <w:lang w:eastAsia="ar-SA"/>
        </w:rPr>
        <w:t>3.3.4. Apmokėjimas laikomas įvykdytu, kai pinigai patenka į Tiekėjo šiame punkte nurodytą sąskaitą.</w:t>
      </w:r>
    </w:p>
    <w:p w:rsidR="001C393D" w:rsidRDefault="001C393D" w:rsidP="001C393D">
      <w:pPr>
        <w:pStyle w:val="Standard"/>
        <w:shd w:val="clear" w:color="auto" w:fill="FFFFFF"/>
        <w:suppressAutoHyphens w:val="0"/>
        <w:spacing w:line="276" w:lineRule="auto"/>
        <w:jc w:val="both"/>
      </w:pPr>
      <w:r>
        <w:rPr>
          <w:rFonts w:eastAsia="Calibri"/>
          <w:bCs/>
          <w:lang w:eastAsia="ar-SA"/>
        </w:rPr>
        <w:t>3.4. Į Sutarties kainą įeina visi mokesčiai ir visos kitos tiekėjo patirtos (galimos patirti) išlaidos, susijusios su Paslaugų teikimu, kurias Tiekėjas patirs vykdydamas Sutartį.</w:t>
      </w:r>
    </w:p>
    <w:p w:rsidR="001C393D" w:rsidRDefault="001C393D" w:rsidP="001C393D">
      <w:pPr>
        <w:pStyle w:val="Standard"/>
        <w:shd w:val="clear" w:color="auto" w:fill="FFFFFF"/>
        <w:suppressAutoHyphens w:val="0"/>
        <w:spacing w:line="276" w:lineRule="auto"/>
        <w:jc w:val="center"/>
        <w:rPr>
          <w:rFonts w:eastAsia="Calibri"/>
          <w:b/>
          <w:bCs/>
          <w:lang w:eastAsia="ar-SA"/>
        </w:rPr>
      </w:pPr>
    </w:p>
    <w:p w:rsidR="001C393D" w:rsidRDefault="001C393D" w:rsidP="001C393D">
      <w:pPr>
        <w:pStyle w:val="Standard"/>
        <w:shd w:val="clear" w:color="auto" w:fill="FFFFFF"/>
        <w:suppressAutoHyphens w:val="0"/>
        <w:spacing w:line="276" w:lineRule="auto"/>
        <w:jc w:val="center"/>
      </w:pPr>
      <w:r>
        <w:rPr>
          <w:rFonts w:eastAsia="Calibri"/>
          <w:b/>
          <w:bCs/>
          <w:lang w:eastAsia="ar-SA"/>
        </w:rPr>
        <w:t>4. SUTARTIES ĮVYKDYMO UŽTIKRINIMAS</w:t>
      </w:r>
    </w:p>
    <w:p w:rsidR="001C393D" w:rsidRDefault="001C393D" w:rsidP="001C393D">
      <w:pPr>
        <w:pStyle w:val="Standard"/>
        <w:shd w:val="clear" w:color="auto" w:fill="FFFFFF"/>
        <w:suppressAutoHyphens w:val="0"/>
        <w:spacing w:after="200" w:line="276" w:lineRule="auto"/>
      </w:pPr>
      <w:r>
        <w:rPr>
          <w:rFonts w:eastAsia="Calibri"/>
          <w:bCs/>
          <w:lang w:eastAsia="ar-SA"/>
        </w:rPr>
        <w:t>4.1. Sutarties įvykdymą užtikrinančio dokumento pateikti nereikalaujama.</w:t>
      </w:r>
    </w:p>
    <w:p w:rsidR="001C393D" w:rsidRDefault="001C393D" w:rsidP="001C393D">
      <w:pPr>
        <w:pStyle w:val="Standard"/>
        <w:shd w:val="clear" w:color="auto" w:fill="FFFFFF"/>
        <w:suppressAutoHyphens w:val="0"/>
        <w:spacing w:after="200" w:line="276" w:lineRule="auto"/>
        <w:jc w:val="center"/>
      </w:pPr>
      <w:r>
        <w:rPr>
          <w:rFonts w:eastAsia="Calibri"/>
          <w:b/>
          <w:bCs/>
          <w:lang w:eastAsia="ar-SA"/>
        </w:rPr>
        <w:t>5. ŠALIŲ ATSAKOMYBĖ</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5.1. Pirkėjui vėluojant sumokėti už Paslaugas šioje Sutarties 3.3. </w:t>
      </w:r>
      <w:proofErr w:type="gramStart"/>
      <w:r>
        <w:rPr>
          <w:rFonts w:eastAsia="Calibri"/>
          <w:bCs/>
          <w:lang w:eastAsia="ar-SA"/>
        </w:rPr>
        <w:t>punkte</w:t>
      </w:r>
      <w:proofErr w:type="gramEnd"/>
      <w:r>
        <w:rPr>
          <w:rFonts w:eastAsia="Calibri"/>
          <w:bCs/>
          <w:lang w:eastAsia="ar-SA"/>
        </w:rPr>
        <w:t xml:space="preserve"> nustatyta tvarka Pirkėjas moka 0,02 proc. dydžio delspinigius nuo nesumokėtos sumos už kiekvieną uždelstą dieną. </w:t>
      </w:r>
      <w:proofErr w:type="gramStart"/>
      <w:r>
        <w:rPr>
          <w:rFonts w:eastAsia="Calibri"/>
          <w:bCs/>
          <w:lang w:eastAsia="ar-SA"/>
        </w:rPr>
        <w:t>Delspinigiai pradedami skaičiuoti kitą dieną, pasibaigus Sutarties 3.3.2.</w:t>
      </w:r>
      <w:proofErr w:type="gramEnd"/>
      <w:r>
        <w:rPr>
          <w:rFonts w:eastAsia="Calibri"/>
          <w:bCs/>
          <w:lang w:eastAsia="ar-SA"/>
        </w:rPr>
        <w:t xml:space="preserve"> </w:t>
      </w:r>
      <w:proofErr w:type="gramStart"/>
      <w:r>
        <w:rPr>
          <w:rFonts w:eastAsia="Calibri"/>
          <w:bCs/>
          <w:lang w:eastAsia="ar-SA"/>
        </w:rPr>
        <w:t>punkte</w:t>
      </w:r>
      <w:proofErr w:type="gramEnd"/>
      <w:r>
        <w:rPr>
          <w:rFonts w:eastAsia="Calibri"/>
          <w:bCs/>
          <w:lang w:eastAsia="ar-SA"/>
        </w:rPr>
        <w:t xml:space="preserve"> nustatytam terminui ir baigiami skaičiuoti, įvykdžius atitinkamų mokėjimo įsipareigojimų dieną.</w:t>
      </w:r>
    </w:p>
    <w:p w:rsidR="001C393D" w:rsidRDefault="001C393D" w:rsidP="001C393D">
      <w:pPr>
        <w:pStyle w:val="Standard"/>
        <w:shd w:val="clear" w:color="auto" w:fill="FFFFFF"/>
        <w:suppressAutoHyphens w:val="0"/>
        <w:spacing w:line="276" w:lineRule="auto"/>
        <w:jc w:val="both"/>
      </w:pPr>
      <w:r>
        <w:rPr>
          <w:rFonts w:eastAsia="Calibri"/>
          <w:bCs/>
          <w:lang w:eastAsia="ar-SA"/>
        </w:rPr>
        <w:t>5.2. Tiekėjui vėluojant įvykdyti savo įsipareigojimus pagal Sutarties 1.4.1 punktą Tiekėjas moka 0</w:t>
      </w:r>
      <w:proofErr w:type="gramStart"/>
      <w:r>
        <w:rPr>
          <w:rFonts w:eastAsia="Calibri"/>
          <w:bCs/>
          <w:lang w:eastAsia="ar-SA"/>
        </w:rPr>
        <w:t>,02</w:t>
      </w:r>
      <w:proofErr w:type="gramEnd"/>
      <w:r>
        <w:rPr>
          <w:rFonts w:eastAsia="Calibri"/>
          <w:bCs/>
          <w:lang w:eastAsia="ar-SA"/>
        </w:rPr>
        <w:t xml:space="preserve"> proc. dydžio delspinigius už kiekvieną pavėluotą dieną nuo Sutarties vertės. </w:t>
      </w:r>
      <w:proofErr w:type="gramStart"/>
      <w:r>
        <w:rPr>
          <w:rFonts w:eastAsia="Calibri"/>
          <w:bCs/>
          <w:lang w:eastAsia="ar-SA"/>
        </w:rPr>
        <w:t>Delspinigiai pradedami skaičiuoti kitą dieną nuo 1.4.1 punkte nurodyto termino pabaigos ir baigiami skaičiuoti, kai Paslaugos bus tinkamai suteiktos.</w:t>
      </w:r>
      <w:proofErr w:type="gramEnd"/>
    </w:p>
    <w:p w:rsidR="001C393D" w:rsidRDefault="001C393D" w:rsidP="001C393D">
      <w:pPr>
        <w:pStyle w:val="Standard"/>
        <w:shd w:val="clear" w:color="auto" w:fill="FFFFFF"/>
        <w:suppressAutoHyphens w:val="0"/>
        <w:spacing w:line="276" w:lineRule="auto"/>
        <w:jc w:val="both"/>
      </w:pPr>
      <w:proofErr w:type="gramStart"/>
      <w:r>
        <w:rPr>
          <w:rFonts w:eastAsia="Calibri"/>
          <w:bCs/>
          <w:lang w:eastAsia="ar-SA"/>
        </w:rPr>
        <w:t>5.3. Jeigu Tiekėjui pagal šią Sutartį yra paskaičiuoti delspinigiai ir Tiekėjas per 14 dienų nuo reikalavimo gavimo dienos jų nesumoka, Pirkėjas turi teisę delspinigius atskaityti iš sumų už pristatytą Paslaugą.</w:t>
      </w:r>
      <w:proofErr w:type="gramEnd"/>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5.4.   Jeigu Pirkėjui pagal šią Sutartį yra paskaičiuota delspinigiai ir Pirkėjas per 14 dienų nuo reikalavimo gavimo dienos </w:t>
      </w:r>
      <w:proofErr w:type="gramStart"/>
      <w:r>
        <w:rPr>
          <w:rFonts w:eastAsia="Calibri"/>
          <w:bCs/>
          <w:lang w:eastAsia="ar-SA"/>
        </w:rPr>
        <w:t>jos</w:t>
      </w:r>
      <w:proofErr w:type="gramEnd"/>
      <w:r>
        <w:rPr>
          <w:rFonts w:eastAsia="Calibri"/>
          <w:bCs/>
          <w:lang w:eastAsia="ar-SA"/>
        </w:rPr>
        <w:t xml:space="preserve"> nesumoka, Tiekėjas turi teisę delspinigiai priskaityti prie sumų už pristatytą Paslaugą.</w:t>
      </w:r>
    </w:p>
    <w:p w:rsidR="001C393D" w:rsidRDefault="001C393D" w:rsidP="001C393D">
      <w:pPr>
        <w:pStyle w:val="Standard"/>
        <w:shd w:val="clear" w:color="auto" w:fill="FFFFFF"/>
        <w:suppressAutoHyphens w:val="0"/>
        <w:spacing w:line="276" w:lineRule="auto"/>
        <w:jc w:val="both"/>
      </w:pPr>
      <w:r>
        <w:rPr>
          <w:rFonts w:eastAsia="Calibri"/>
          <w:bCs/>
          <w:lang w:eastAsia="ar-SA"/>
        </w:rPr>
        <w:t>5.5. Sutarties Šalys sutarė, kad visi mokėjimai pagal šią Sutartį užskaitomi tokia tvarka:</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1) </w:t>
      </w:r>
      <w:proofErr w:type="gramStart"/>
      <w:r>
        <w:rPr>
          <w:rFonts w:eastAsia="Calibri"/>
          <w:bCs/>
          <w:lang w:eastAsia="ar-SA"/>
        </w:rPr>
        <w:t>delspinigiai</w:t>
      </w:r>
      <w:proofErr w:type="gramEnd"/>
      <w:r>
        <w:rPr>
          <w:rFonts w:eastAsia="Calibri"/>
          <w:bCs/>
          <w:lang w:eastAsia="ar-SA"/>
        </w:rPr>
        <w:t>; 2) mokėjimai už atliktas Paslaugas.</w:t>
      </w:r>
    </w:p>
    <w:p w:rsidR="001C393D" w:rsidRDefault="001C393D" w:rsidP="001C393D">
      <w:pPr>
        <w:pStyle w:val="Standard"/>
        <w:shd w:val="clear" w:color="auto" w:fill="FFFFFF"/>
        <w:suppressAutoHyphens w:val="0"/>
        <w:spacing w:line="276" w:lineRule="auto"/>
        <w:jc w:val="both"/>
      </w:pPr>
      <w:r>
        <w:rPr>
          <w:rFonts w:eastAsia="Calibri"/>
          <w:bCs/>
          <w:lang w:eastAsia="ar-SA"/>
        </w:rPr>
        <w:lastRenderedPageBreak/>
        <w:t>5.6. Delspinigių pagal šios Sutarties numatytas sankcijas sumokėjimas neatleidžia Šalių nuo Sutarties įsipareigojimų vykdymo arba Sutarties pažeidimų pašalinimo.</w:t>
      </w:r>
    </w:p>
    <w:p w:rsidR="001C393D" w:rsidRDefault="001C393D" w:rsidP="001C393D">
      <w:pPr>
        <w:pStyle w:val="Standard"/>
        <w:shd w:val="clear" w:color="auto" w:fill="FFFFFF"/>
        <w:suppressAutoHyphens w:val="0"/>
        <w:spacing w:line="276" w:lineRule="auto"/>
        <w:rPr>
          <w:rFonts w:eastAsia="Calibri"/>
          <w:bCs/>
          <w:lang w:eastAsia="ar-SA"/>
        </w:rPr>
      </w:pPr>
    </w:p>
    <w:p w:rsidR="001C393D" w:rsidRDefault="001C393D" w:rsidP="001C393D">
      <w:pPr>
        <w:pStyle w:val="Standard"/>
        <w:shd w:val="clear" w:color="auto" w:fill="FFFFFF"/>
        <w:suppressAutoHyphens w:val="0"/>
        <w:spacing w:line="276" w:lineRule="auto"/>
        <w:rPr>
          <w:rFonts w:eastAsia="Calibri"/>
          <w:bCs/>
          <w:lang w:eastAsia="ar-SA"/>
        </w:rPr>
      </w:pPr>
    </w:p>
    <w:p w:rsidR="001C393D" w:rsidRDefault="001C393D" w:rsidP="001C393D">
      <w:pPr>
        <w:pStyle w:val="Standard"/>
        <w:shd w:val="clear" w:color="auto" w:fill="FFFFFF"/>
        <w:suppressAutoHyphens w:val="0"/>
        <w:spacing w:after="200" w:line="276" w:lineRule="auto"/>
        <w:jc w:val="center"/>
      </w:pPr>
      <w:r>
        <w:rPr>
          <w:rFonts w:eastAsia="Calibri"/>
          <w:b/>
          <w:bCs/>
          <w:lang w:eastAsia="ar-SA"/>
        </w:rPr>
        <w:t>6. SUSIRAŠINĖJIMAS</w:t>
      </w:r>
    </w:p>
    <w:p w:rsidR="001C393D" w:rsidRDefault="001C393D" w:rsidP="001C393D">
      <w:pPr>
        <w:pStyle w:val="Standard"/>
        <w:shd w:val="clear" w:color="auto" w:fill="FFFFFF"/>
        <w:suppressAutoHyphens w:val="0"/>
        <w:spacing w:line="276" w:lineRule="auto"/>
        <w:jc w:val="both"/>
      </w:pPr>
      <w:r>
        <w:rPr>
          <w:rFonts w:eastAsia="Calibri"/>
          <w:bCs/>
          <w:lang w:eastAsia="ar-SA"/>
        </w:rPr>
        <w:t>6.1. Sutarties Šalys susirašinėja lietuvių kalba. Visi pranešimai, sutikimai ir kitas susižinojimas, kuriuos Šalis gali pateikti pagal Sutartį, bus laikomi galiojančiais ir įteiktais tinkamai, jeigu yra asmeniškai pateikti kitai Šaliai ir gautas patvirtinimas apie gavimą arba išsiųsti registruotu paštu, faksu, elektroniniu paštu (patvirtinant gavimą) toliau nurodytais adresais ar fakso numeriais, kitais adresais ar fakso numeriais, kuriuos nurodė viena Šalis, pateikdama pranešimą.</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6.2. Jei pasikeičia Šalies adresas ir/ar kiti duomenys, tokia Šalis turi informuoti kitą Šalį pranešdama ne vėliau, kaip per 3 (tris) darbo dienas. </w:t>
      </w:r>
      <w:proofErr w:type="gramStart"/>
      <w:r>
        <w:rPr>
          <w:rFonts w:eastAsia="Calibri"/>
          <w:bCs/>
          <w:lang w:eastAsia="ar-SA"/>
        </w:rPr>
        <w:t>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roofErr w:type="gramEnd"/>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6.3. Pirkėjo asmuo, atsakingas už Sutarties vykdymą ir administravimą – </w:t>
      </w:r>
      <w:r>
        <w:rPr>
          <w:rFonts w:eastAsia="Calibri"/>
          <w:bCs/>
          <w:lang w:val="lt-LT" w:eastAsia="ar-SA"/>
        </w:rPr>
        <w:t>Visagino rekreacijos p</w:t>
      </w:r>
      <w:r>
        <w:rPr>
          <w:rFonts w:eastAsia="Calibri"/>
          <w:bCs/>
          <w:lang w:val="lt-LT" w:eastAsia="ar-SA"/>
        </w:rPr>
        <w:t>a</w:t>
      </w:r>
      <w:r>
        <w:rPr>
          <w:rFonts w:eastAsia="Calibri"/>
          <w:bCs/>
          <w:lang w:val="lt-LT" w:eastAsia="ar-SA"/>
        </w:rPr>
        <w:t>slaugų centro filialo „Visagino parkas</w:t>
      </w:r>
      <w:proofErr w:type="gramStart"/>
      <w:r>
        <w:rPr>
          <w:rFonts w:eastAsia="Calibri"/>
          <w:bCs/>
          <w:lang w:val="lt-LT" w:eastAsia="ar-SA"/>
        </w:rPr>
        <w:t>“ vedėja</w:t>
      </w:r>
      <w:proofErr w:type="gramEnd"/>
      <w:r>
        <w:rPr>
          <w:rFonts w:eastAsia="Calibri"/>
          <w:bCs/>
          <w:lang w:val="lt-LT" w:eastAsia="ar-SA"/>
        </w:rPr>
        <w:t xml:space="preserve"> Airida Drus</w:t>
      </w:r>
      <w:r>
        <w:rPr>
          <w:rFonts w:eastAsia="Calibri"/>
          <w:bCs/>
          <w:lang w:eastAsia="ar-SA"/>
        </w:rPr>
        <w:t xml:space="preserve">. </w:t>
      </w:r>
      <w:proofErr w:type="gramStart"/>
      <w:r>
        <w:rPr>
          <w:rFonts w:eastAsia="Calibri"/>
          <w:bCs/>
          <w:lang w:eastAsia="ar-SA"/>
        </w:rPr>
        <w:t xml:space="preserve">Tel. (8 </w:t>
      </w:r>
      <w:r>
        <w:rPr>
          <w:rFonts w:eastAsia="Calibri"/>
          <w:bCs/>
          <w:lang w:val="lt-LT" w:eastAsia="ar-SA"/>
        </w:rPr>
        <w:t>684</w:t>
      </w:r>
      <w:r>
        <w:rPr>
          <w:rFonts w:eastAsia="Calibri"/>
          <w:bCs/>
          <w:lang w:eastAsia="ar-SA"/>
        </w:rPr>
        <w:t xml:space="preserve">) </w:t>
      </w:r>
      <w:r>
        <w:rPr>
          <w:rFonts w:eastAsia="Calibri"/>
          <w:bCs/>
          <w:lang w:val="lt-LT" w:eastAsia="ar-SA"/>
        </w:rPr>
        <w:t>86349</w:t>
      </w:r>
      <w:r>
        <w:rPr>
          <w:rFonts w:eastAsia="Calibri"/>
          <w:bCs/>
          <w:lang w:eastAsia="ar-SA"/>
        </w:rPr>
        <w:t>,</w:t>
      </w:r>
      <w:r w:rsidR="00983131">
        <w:rPr>
          <w:rFonts w:eastAsia="Calibri"/>
          <w:bCs/>
          <w:lang w:eastAsia="ar-SA"/>
        </w:rPr>
        <w:t xml:space="preserve">     </w:t>
      </w:r>
      <w:r>
        <w:rPr>
          <w:rFonts w:eastAsia="Calibri"/>
          <w:bCs/>
          <w:lang w:eastAsia="ar-SA"/>
        </w:rPr>
        <w:t xml:space="preserve"> </w:t>
      </w:r>
      <w:r>
        <w:rPr>
          <w:rFonts w:eastAsia="Calibri"/>
          <w:bCs/>
          <w:color w:val="0000FF"/>
          <w:u w:val="single"/>
          <w:lang w:val="lt-LT" w:eastAsia="ar-SA"/>
        </w:rPr>
        <w:t>visagino.parkas</w:t>
      </w:r>
      <w:hyperlink r:id="rId13" w:history="1">
        <w:r>
          <w:rPr>
            <w:rFonts w:eastAsia="Calibri"/>
            <w:bCs/>
            <w:color w:val="0000FF"/>
            <w:u w:val="single"/>
            <w:lang w:eastAsia="ar-SA"/>
          </w:rPr>
          <w:t>@</w:t>
        </w:r>
      </w:hyperlink>
      <w:hyperlink r:id="rId14" w:history="1">
        <w:r>
          <w:rPr>
            <w:rFonts w:eastAsia="Calibri"/>
            <w:bCs/>
            <w:color w:val="0000FF"/>
            <w:u w:val="single"/>
            <w:lang w:val="lt-LT" w:eastAsia="ar-SA"/>
          </w:rPr>
          <w:t>sugardas</w:t>
        </w:r>
      </w:hyperlink>
      <w:hyperlink r:id="rId15" w:history="1">
        <w:r>
          <w:rPr>
            <w:rFonts w:eastAsia="Calibri"/>
            <w:bCs/>
            <w:color w:val="0000FF"/>
            <w:u w:val="single"/>
            <w:lang w:eastAsia="ar-SA"/>
          </w:rPr>
          <w:t>.lt</w:t>
        </w:r>
      </w:hyperlink>
      <w:r>
        <w:rPr>
          <w:rFonts w:eastAsia="Calibri"/>
          <w:bCs/>
          <w:lang w:eastAsia="ar-SA"/>
        </w:rPr>
        <w:t>.</w:t>
      </w:r>
      <w:proofErr w:type="gramEnd"/>
    </w:p>
    <w:p w:rsidR="00983131" w:rsidRPr="00983131" w:rsidRDefault="00983131" w:rsidP="001C393D">
      <w:pPr>
        <w:pStyle w:val="Standard"/>
        <w:shd w:val="clear" w:color="auto" w:fill="FFFFFF"/>
        <w:suppressAutoHyphens w:val="0"/>
        <w:spacing w:line="276" w:lineRule="auto"/>
        <w:jc w:val="both"/>
      </w:pPr>
    </w:p>
    <w:p w:rsidR="001C393D" w:rsidRDefault="001C393D" w:rsidP="001C393D">
      <w:pPr>
        <w:pStyle w:val="Standard"/>
        <w:shd w:val="clear" w:color="auto" w:fill="FFFFFF"/>
        <w:suppressAutoHyphens w:val="0"/>
        <w:spacing w:after="200" w:line="276" w:lineRule="auto"/>
      </w:pPr>
      <w:r>
        <w:rPr>
          <w:rFonts w:eastAsia="Calibri"/>
          <w:bCs/>
          <w:lang w:eastAsia="ar-SA"/>
        </w:rPr>
        <w:t xml:space="preserve">                                                         </w:t>
      </w:r>
      <w:r>
        <w:rPr>
          <w:rFonts w:eastAsia="Calibri"/>
          <w:b/>
          <w:bCs/>
          <w:lang w:eastAsia="ar-SA"/>
        </w:rPr>
        <w:t>7. KITOS NUOSTATOS</w:t>
      </w:r>
    </w:p>
    <w:p w:rsidR="001C393D" w:rsidRDefault="001C393D" w:rsidP="001C393D">
      <w:pPr>
        <w:pStyle w:val="Standard"/>
        <w:shd w:val="clear" w:color="auto" w:fill="FFFFFF"/>
        <w:suppressAutoHyphens w:val="0"/>
        <w:spacing w:line="276" w:lineRule="auto"/>
        <w:jc w:val="both"/>
      </w:pPr>
      <w:r>
        <w:rPr>
          <w:rFonts w:eastAsia="Calibri"/>
          <w:bCs/>
          <w:lang w:eastAsia="ar-SA"/>
        </w:rPr>
        <w:t xml:space="preserve">7.1. Šią Sutartį sudaro Sutarties specialiosios sąlygos, jų priedai ir Sutarties bendrosios sąlygos. </w:t>
      </w:r>
      <w:proofErr w:type="gramStart"/>
      <w:r>
        <w:rPr>
          <w:rFonts w:eastAsia="Calibri"/>
          <w:bCs/>
          <w:lang w:eastAsia="ar-SA"/>
        </w:rPr>
        <w:t>Jeigu Sutarties specialiųjų sąlygų ir/ar jų priedų nuostatos neatitinka Sutarties bendrųjų sąlygų nuostatų, pirmenybė yra teikiama Sutarties specialiųjų sąlygų bei jų priedų nuostatoms.</w:t>
      </w:r>
      <w:proofErr w:type="gramEnd"/>
    </w:p>
    <w:p w:rsidR="001C393D" w:rsidRDefault="001C393D" w:rsidP="001C393D">
      <w:pPr>
        <w:pStyle w:val="Standard"/>
        <w:shd w:val="clear" w:color="auto" w:fill="FFFFFF"/>
        <w:suppressAutoHyphens w:val="0"/>
        <w:spacing w:line="276" w:lineRule="auto"/>
        <w:jc w:val="both"/>
      </w:pPr>
      <w:r>
        <w:rPr>
          <w:rFonts w:eastAsia="Calibri"/>
          <w:bCs/>
          <w:lang w:eastAsia="ar-SA"/>
        </w:rPr>
        <w:t>7.2. Nei viena iš Šalių neturi teisės perduoti savo teisių ar įsipareigojimų trečiajam asmeniui be raštiško kitos Šalies sutikimo.</w:t>
      </w:r>
    </w:p>
    <w:p w:rsidR="001C393D" w:rsidRDefault="001C393D" w:rsidP="001C393D">
      <w:pPr>
        <w:pStyle w:val="Standard"/>
        <w:shd w:val="clear" w:color="auto" w:fill="FFFFFF"/>
        <w:suppressAutoHyphens w:val="0"/>
        <w:spacing w:line="276" w:lineRule="auto"/>
        <w:jc w:val="both"/>
      </w:pPr>
      <w:r>
        <w:rPr>
          <w:rFonts w:eastAsia="Calibri"/>
          <w:bCs/>
          <w:lang w:eastAsia="ar-SA"/>
        </w:rPr>
        <w:t>7.3. Šalių tarpusavio santykius, neaptartus šioje Sutartyje, reguliuoja Lietuvos Respublikos Viešųjų pirkimų įstatymo ir Lietuvos Respublikos civilinio kodekso normos.</w:t>
      </w:r>
    </w:p>
    <w:p w:rsidR="001C393D" w:rsidRDefault="001C393D" w:rsidP="001C393D">
      <w:pPr>
        <w:pStyle w:val="Standard"/>
        <w:shd w:val="clear" w:color="auto" w:fill="FFFFFF"/>
        <w:suppressAutoHyphens w:val="0"/>
        <w:spacing w:line="276" w:lineRule="auto"/>
        <w:jc w:val="both"/>
      </w:pPr>
      <w:r>
        <w:rPr>
          <w:rFonts w:eastAsia="Calibri"/>
          <w:bCs/>
          <w:lang w:eastAsia="ar-SA"/>
        </w:rPr>
        <w:t>7.</w:t>
      </w:r>
      <w:r w:rsidR="00983131">
        <w:rPr>
          <w:rFonts w:eastAsia="Calibri"/>
          <w:bCs/>
          <w:lang w:eastAsia="ar-SA"/>
        </w:rPr>
        <w:t>4</w:t>
      </w:r>
      <w:r>
        <w:rPr>
          <w:rFonts w:eastAsia="Calibri"/>
          <w:bCs/>
          <w:lang w:eastAsia="ar-SA"/>
        </w:rPr>
        <w:t>. Sutartis laikoma galutinai įvykdyta, kai Tiekėjas tinkamai ir laiku suteikia Pirkėjui Paslaugas ir visus su Paslaugomis susijusius duomenis, o Pirkėjas tinkamai apmoka už Paslaugas.</w:t>
      </w:r>
    </w:p>
    <w:p w:rsidR="001C393D" w:rsidRDefault="001C393D" w:rsidP="001C393D">
      <w:pPr>
        <w:pStyle w:val="Standard"/>
        <w:shd w:val="clear" w:color="auto" w:fill="FFFFFF"/>
        <w:suppressAutoHyphens w:val="0"/>
        <w:spacing w:line="276" w:lineRule="auto"/>
        <w:jc w:val="both"/>
      </w:pPr>
      <w:r>
        <w:rPr>
          <w:rFonts w:eastAsia="Calibri"/>
          <w:bCs/>
          <w:lang w:eastAsia="ar-SA"/>
        </w:rPr>
        <w:t>7.</w:t>
      </w:r>
      <w:r w:rsidR="00983131">
        <w:rPr>
          <w:rFonts w:eastAsia="Calibri"/>
          <w:bCs/>
          <w:lang w:eastAsia="ar-SA"/>
        </w:rPr>
        <w:t>5</w:t>
      </w:r>
      <w:r>
        <w:rPr>
          <w:rFonts w:eastAsia="Calibri"/>
          <w:bCs/>
          <w:lang w:eastAsia="ar-SA"/>
        </w:rPr>
        <w:t xml:space="preserve">. Šalių viena kitai pagal šią Sutartį suteikta informacija laikoma konfidencialia informacija, jei </w:t>
      </w:r>
      <w:proofErr w:type="gramStart"/>
      <w:r>
        <w:rPr>
          <w:rFonts w:eastAsia="Calibri"/>
          <w:bCs/>
          <w:lang w:eastAsia="ar-SA"/>
        </w:rPr>
        <w:t>tai</w:t>
      </w:r>
      <w:proofErr w:type="gramEnd"/>
      <w:r>
        <w:rPr>
          <w:rFonts w:eastAsia="Calibri"/>
          <w:bCs/>
          <w:lang w:eastAsia="ar-SA"/>
        </w:rPr>
        <w:t xml:space="preserve"> nurodoma ją perduodant.</w:t>
      </w:r>
    </w:p>
    <w:p w:rsidR="001C393D" w:rsidRDefault="001C393D" w:rsidP="001C393D">
      <w:pPr>
        <w:pStyle w:val="Standard"/>
        <w:shd w:val="clear" w:color="auto" w:fill="FFFFFF"/>
        <w:suppressAutoHyphens w:val="0"/>
        <w:spacing w:line="276" w:lineRule="auto"/>
        <w:jc w:val="both"/>
      </w:pPr>
      <w:r>
        <w:rPr>
          <w:rFonts w:eastAsia="Calibri"/>
          <w:bCs/>
          <w:lang w:eastAsia="ar-SA"/>
        </w:rPr>
        <w:t>7.</w:t>
      </w:r>
      <w:r w:rsidR="00983131">
        <w:rPr>
          <w:rFonts w:eastAsia="Calibri"/>
          <w:bCs/>
          <w:lang w:eastAsia="ar-SA"/>
        </w:rPr>
        <w:t>6</w:t>
      </w:r>
      <w:r>
        <w:rPr>
          <w:rFonts w:eastAsia="Calibri"/>
          <w:bCs/>
          <w:lang w:eastAsia="ar-SA"/>
        </w:rPr>
        <w:t>. Šalys apie įsipareigojimų nevykdymą ar netinkamą vykdymą privalo viena kitai pranešti raštu, nurodydamos, kokie sutartiniai įsipareigojimai yra nevykdomi arba netinkamai vykdomi ir pareikalauti jų tinkamo vykdymo.</w:t>
      </w:r>
    </w:p>
    <w:p w:rsidR="001C393D" w:rsidRDefault="001C393D" w:rsidP="001C393D">
      <w:pPr>
        <w:pStyle w:val="Standard"/>
        <w:shd w:val="clear" w:color="auto" w:fill="FFFFFF"/>
        <w:suppressAutoHyphens w:val="0"/>
        <w:spacing w:line="276" w:lineRule="auto"/>
        <w:jc w:val="both"/>
      </w:pPr>
      <w:r>
        <w:rPr>
          <w:rFonts w:eastAsia="Calibri"/>
          <w:b/>
          <w:bCs/>
          <w:lang w:eastAsia="ar-SA"/>
        </w:rPr>
        <w:t>Pastaba: 7.</w:t>
      </w:r>
      <w:r w:rsidR="00983131">
        <w:rPr>
          <w:rFonts w:eastAsia="Calibri"/>
          <w:b/>
          <w:bCs/>
          <w:lang w:eastAsia="ar-SA"/>
        </w:rPr>
        <w:t>7</w:t>
      </w:r>
      <w:r>
        <w:rPr>
          <w:rFonts w:eastAsia="Calibri"/>
          <w:b/>
          <w:bCs/>
          <w:lang w:eastAsia="ar-SA"/>
        </w:rPr>
        <w:t xml:space="preserve">. </w:t>
      </w:r>
      <w:proofErr w:type="gramStart"/>
      <w:r>
        <w:rPr>
          <w:rFonts w:eastAsia="Calibri"/>
          <w:b/>
          <w:bCs/>
          <w:lang w:eastAsia="ar-SA"/>
        </w:rPr>
        <w:t>punktas</w:t>
      </w:r>
      <w:proofErr w:type="gramEnd"/>
      <w:r>
        <w:rPr>
          <w:rFonts w:eastAsia="Calibri"/>
          <w:b/>
          <w:bCs/>
          <w:lang w:eastAsia="ar-SA"/>
        </w:rPr>
        <w:t xml:space="preserve"> pildomas, jei pirkime dalyvauja subtiekėjai.</w:t>
      </w:r>
    </w:p>
    <w:p w:rsidR="001C393D" w:rsidRDefault="001C393D" w:rsidP="001C393D">
      <w:pPr>
        <w:pStyle w:val="Standard"/>
        <w:shd w:val="clear" w:color="auto" w:fill="FFFFFF"/>
        <w:suppressAutoHyphens w:val="0"/>
        <w:spacing w:line="276" w:lineRule="auto"/>
        <w:jc w:val="both"/>
      </w:pPr>
      <w:r>
        <w:rPr>
          <w:rFonts w:eastAsia="Calibri"/>
          <w:bCs/>
          <w:lang w:eastAsia="ar-SA"/>
        </w:rPr>
        <w:t>7.</w:t>
      </w:r>
      <w:r w:rsidR="00983131">
        <w:rPr>
          <w:rFonts w:eastAsia="Calibri"/>
          <w:bCs/>
          <w:lang w:eastAsia="ar-SA"/>
        </w:rPr>
        <w:t>7</w:t>
      </w:r>
      <w:r>
        <w:rPr>
          <w:rFonts w:eastAsia="Calibri"/>
          <w:bCs/>
          <w:lang w:eastAsia="ar-SA"/>
        </w:rPr>
        <w:t xml:space="preserve">.               </w:t>
      </w:r>
    </w:p>
    <w:p w:rsidR="001C393D" w:rsidRDefault="001C393D" w:rsidP="001C393D">
      <w:pPr>
        <w:pStyle w:val="Standard"/>
        <w:shd w:val="clear" w:color="auto" w:fill="FFFFFF"/>
        <w:suppressAutoHyphens w:val="0"/>
        <w:spacing w:line="276" w:lineRule="auto"/>
        <w:jc w:val="both"/>
      </w:pPr>
      <w:r>
        <w:rPr>
          <w:rFonts w:eastAsia="Calibri"/>
          <w:bCs/>
          <w:sz w:val="18"/>
          <w:szCs w:val="18"/>
          <w:lang w:eastAsia="ar-SA"/>
        </w:rPr>
        <w:t>(</w:t>
      </w:r>
      <w:proofErr w:type="gramStart"/>
      <w:r>
        <w:rPr>
          <w:rFonts w:eastAsia="Calibri"/>
          <w:bCs/>
          <w:sz w:val="18"/>
          <w:szCs w:val="18"/>
          <w:lang w:eastAsia="ar-SA"/>
        </w:rPr>
        <w:t>subtiekėjo</w:t>
      </w:r>
      <w:proofErr w:type="gramEnd"/>
      <w:r>
        <w:rPr>
          <w:rFonts w:eastAsia="Calibri"/>
          <w:bCs/>
          <w:sz w:val="18"/>
          <w:szCs w:val="18"/>
          <w:lang w:eastAsia="ar-SA"/>
        </w:rPr>
        <w:t xml:space="preserve"> (-ų) pavadinimas, adresas, tel.)</w:t>
      </w:r>
    </w:p>
    <w:p w:rsidR="001C393D" w:rsidRDefault="001C393D" w:rsidP="001C393D">
      <w:pPr>
        <w:pStyle w:val="Standard"/>
        <w:shd w:val="clear" w:color="auto" w:fill="FFFFFF"/>
        <w:suppressAutoHyphens w:val="0"/>
        <w:spacing w:line="276" w:lineRule="auto"/>
        <w:jc w:val="both"/>
      </w:pPr>
      <w:r>
        <w:rPr>
          <w:rFonts w:eastAsia="Calibri"/>
          <w:bCs/>
          <w:lang w:eastAsia="ar-SA"/>
        </w:rPr>
        <w:t>7.</w:t>
      </w:r>
      <w:r w:rsidR="00983131">
        <w:rPr>
          <w:rFonts w:eastAsia="Calibri"/>
          <w:bCs/>
          <w:lang w:eastAsia="ar-SA"/>
        </w:rPr>
        <w:t>8</w:t>
      </w:r>
      <w:r>
        <w:rPr>
          <w:rFonts w:eastAsia="Calibri"/>
          <w:bCs/>
          <w:lang w:eastAsia="ar-SA"/>
        </w:rPr>
        <w:t>. Sudarius Sutartį, tačiau ne vėliau negu Sutartis pradedama vykdyti, Tiekėjas įsipareigoja Pirkėjui pranešti tuo metu žinomų subtiekėjų pavadinimus, kontaktinius duomenis ir jų atstovus. Pirkėjas taip pat reikalauja, kad Tiekėjas informuotų apie minėtos informacijos pasikeitimus visu Sutarties vykdymo metu, taip pat apie naujus subtiekėjus, kuriuos jis ketina pasitelkti vėliau.</w:t>
      </w:r>
    </w:p>
    <w:p w:rsidR="001C393D" w:rsidRDefault="00983131" w:rsidP="001C393D">
      <w:pPr>
        <w:pStyle w:val="Standard"/>
        <w:shd w:val="clear" w:color="auto" w:fill="FFFFFF"/>
        <w:suppressAutoHyphens w:val="0"/>
        <w:spacing w:line="276" w:lineRule="auto"/>
        <w:jc w:val="both"/>
      </w:pPr>
      <w:r>
        <w:rPr>
          <w:rFonts w:eastAsia="Calibri"/>
          <w:bCs/>
          <w:lang w:eastAsia="ar-SA"/>
        </w:rPr>
        <w:t>7.9</w:t>
      </w:r>
      <w:r w:rsidR="001C393D">
        <w:rPr>
          <w:rFonts w:eastAsia="Calibri"/>
          <w:bCs/>
          <w:lang w:eastAsia="ar-SA"/>
        </w:rPr>
        <w:t>. Sutarties vykdymo metu, Tiekėjas įsipareigoja Pirkėjui pranešti apie keičiamus subtiekėjus, jeigu raštu Tiekėjo subtiekėjai atsisako dalyvauti Sutarties vykdymo stadijoje.</w:t>
      </w:r>
    </w:p>
    <w:p w:rsidR="001C393D" w:rsidRDefault="001C393D" w:rsidP="001C393D">
      <w:pPr>
        <w:pStyle w:val="Standard"/>
        <w:shd w:val="clear" w:color="auto" w:fill="FFFFFF"/>
        <w:suppressAutoHyphens w:val="0"/>
        <w:spacing w:line="276" w:lineRule="auto"/>
        <w:jc w:val="both"/>
      </w:pPr>
      <w:r>
        <w:rPr>
          <w:rFonts w:eastAsia="Calibri"/>
          <w:bCs/>
          <w:lang w:eastAsia="ar-SA"/>
        </w:rPr>
        <w:lastRenderedPageBreak/>
        <w:t>7.</w:t>
      </w:r>
      <w:r w:rsidR="00983131">
        <w:rPr>
          <w:rFonts w:eastAsia="Calibri"/>
          <w:bCs/>
          <w:lang w:eastAsia="ar-SA"/>
        </w:rPr>
        <w:t>10</w:t>
      </w:r>
      <w:r>
        <w:rPr>
          <w:rFonts w:eastAsia="Calibri"/>
          <w:bCs/>
          <w:lang w:eastAsia="ar-SA"/>
        </w:rPr>
        <w:t xml:space="preserve">. Šalys patvirtina, kad Sutartį perskaitė, suprato </w:t>
      </w:r>
      <w:proofErr w:type="gramStart"/>
      <w:r>
        <w:rPr>
          <w:rFonts w:eastAsia="Calibri"/>
          <w:bCs/>
          <w:lang w:eastAsia="ar-SA"/>
        </w:rPr>
        <w:t>jos</w:t>
      </w:r>
      <w:proofErr w:type="gramEnd"/>
      <w:r>
        <w:rPr>
          <w:rFonts w:eastAsia="Calibri"/>
          <w:bCs/>
          <w:lang w:eastAsia="ar-SA"/>
        </w:rPr>
        <w:t xml:space="preserve"> turinį ir pasekmes, priėmė ją kaip atitinkančią tikslus bei valią ir pasirašė žemiau nurodyta data.</w:t>
      </w:r>
    </w:p>
    <w:p w:rsidR="001C393D" w:rsidRDefault="001C393D" w:rsidP="001C393D">
      <w:pPr>
        <w:pStyle w:val="Standard"/>
        <w:shd w:val="clear" w:color="auto" w:fill="FFFFFF"/>
        <w:suppressAutoHyphens w:val="0"/>
        <w:spacing w:line="276" w:lineRule="auto"/>
        <w:jc w:val="both"/>
      </w:pPr>
      <w:r>
        <w:rPr>
          <w:rFonts w:eastAsia="Calibri"/>
          <w:bCs/>
          <w:lang w:eastAsia="ar-SA"/>
        </w:rPr>
        <w:t>7.1</w:t>
      </w:r>
      <w:r w:rsidR="00983131">
        <w:rPr>
          <w:rFonts w:eastAsia="Calibri"/>
          <w:bCs/>
          <w:lang w:eastAsia="ar-SA"/>
        </w:rPr>
        <w:t>1</w:t>
      </w:r>
      <w:r>
        <w:rPr>
          <w:rFonts w:eastAsia="Calibri"/>
          <w:bCs/>
          <w:lang w:eastAsia="ar-SA"/>
        </w:rPr>
        <w:t>. Šalys susitaria, kad ši Šalių pasirašyta ir antspaudais patvirtinta Sutartis persiųsta faksu ir/ar elektroniniu paštu turi juridinę galią, kol Tiekėjas ir Pirkėjas persiunčia Sutarties originalą.</w:t>
      </w:r>
    </w:p>
    <w:p w:rsidR="001C393D" w:rsidRDefault="001C393D" w:rsidP="001C393D">
      <w:pPr>
        <w:pStyle w:val="Standard"/>
        <w:shd w:val="clear" w:color="auto" w:fill="FFFFFF"/>
        <w:suppressAutoHyphens w:val="0"/>
        <w:spacing w:line="276" w:lineRule="auto"/>
        <w:jc w:val="both"/>
      </w:pPr>
      <w:r>
        <w:rPr>
          <w:rFonts w:eastAsia="Calibri"/>
          <w:bCs/>
          <w:lang w:eastAsia="ar-SA"/>
        </w:rPr>
        <w:t>7.1</w:t>
      </w:r>
      <w:r w:rsidR="00983131">
        <w:rPr>
          <w:rFonts w:eastAsia="Calibri"/>
          <w:bCs/>
          <w:lang w:eastAsia="ar-SA"/>
        </w:rPr>
        <w:t>2</w:t>
      </w:r>
      <w:r>
        <w:rPr>
          <w:rFonts w:eastAsia="Calibri"/>
          <w:bCs/>
          <w:lang w:eastAsia="ar-SA"/>
        </w:rPr>
        <w:t>. Šalys susitaria, kad Sutartis yra vieša.</w:t>
      </w:r>
    </w:p>
    <w:p w:rsidR="001C393D" w:rsidRDefault="001C393D" w:rsidP="001C393D">
      <w:pPr>
        <w:pStyle w:val="Standard"/>
        <w:shd w:val="clear" w:color="auto" w:fill="FFFFFF"/>
        <w:suppressAutoHyphens w:val="0"/>
        <w:spacing w:line="276" w:lineRule="auto"/>
        <w:jc w:val="both"/>
      </w:pPr>
      <w:r>
        <w:rPr>
          <w:rFonts w:eastAsia="Calibri"/>
          <w:bCs/>
          <w:lang w:eastAsia="ar-SA"/>
        </w:rPr>
        <w:t>7.1</w:t>
      </w:r>
      <w:r w:rsidR="00983131">
        <w:rPr>
          <w:rFonts w:eastAsia="Calibri"/>
          <w:bCs/>
          <w:lang w:eastAsia="ar-SA"/>
        </w:rPr>
        <w:t>3</w:t>
      </w:r>
      <w:r>
        <w:rPr>
          <w:rFonts w:eastAsia="Calibri"/>
          <w:bCs/>
          <w:lang w:eastAsia="ar-SA"/>
        </w:rPr>
        <w:t>. Ši Sutartis yra sudaryta 2 egzemplioriais – po vieną kiekvienai Šaliai.</w:t>
      </w:r>
    </w:p>
    <w:p w:rsidR="001C393D" w:rsidRDefault="001C393D" w:rsidP="001C393D">
      <w:pPr>
        <w:pStyle w:val="Standard"/>
        <w:shd w:val="clear" w:color="auto" w:fill="FFFFFF"/>
        <w:suppressAutoHyphens w:val="0"/>
        <w:spacing w:line="276" w:lineRule="auto"/>
        <w:jc w:val="both"/>
      </w:pPr>
      <w:r>
        <w:rPr>
          <w:rFonts w:eastAsia="Calibri"/>
          <w:bCs/>
          <w:lang w:eastAsia="ar-SA"/>
        </w:rPr>
        <w:t>7.1</w:t>
      </w:r>
      <w:r w:rsidR="00983131">
        <w:rPr>
          <w:rFonts w:eastAsia="Calibri"/>
          <w:bCs/>
          <w:lang w:eastAsia="ar-SA"/>
        </w:rPr>
        <w:t>4</w:t>
      </w:r>
      <w:r>
        <w:rPr>
          <w:rFonts w:eastAsia="Calibri"/>
          <w:bCs/>
          <w:lang w:eastAsia="ar-SA"/>
        </w:rPr>
        <w:t>. Sutarties priedai:</w:t>
      </w:r>
    </w:p>
    <w:p w:rsidR="001C393D" w:rsidRDefault="001C393D" w:rsidP="001C393D">
      <w:pPr>
        <w:pStyle w:val="Standard"/>
        <w:shd w:val="clear" w:color="auto" w:fill="FFFFFF"/>
        <w:suppressAutoHyphens w:val="0"/>
        <w:spacing w:line="276" w:lineRule="auto"/>
        <w:jc w:val="both"/>
      </w:pPr>
      <w:r>
        <w:rPr>
          <w:rFonts w:eastAsia="Calibri"/>
          <w:bCs/>
          <w:lang w:eastAsia="ar-SA"/>
        </w:rPr>
        <w:t>7.1</w:t>
      </w:r>
      <w:r w:rsidR="00983131">
        <w:rPr>
          <w:rFonts w:eastAsia="Calibri"/>
          <w:bCs/>
          <w:lang w:eastAsia="ar-SA"/>
        </w:rPr>
        <w:t>4</w:t>
      </w:r>
      <w:r>
        <w:rPr>
          <w:rFonts w:eastAsia="Calibri"/>
          <w:bCs/>
          <w:lang w:eastAsia="ar-SA"/>
        </w:rPr>
        <w:t>.1. Sutarties 1 priedas „Paslaugų teikimo grafikas“, 1 lapas;</w:t>
      </w:r>
    </w:p>
    <w:p w:rsidR="001C393D" w:rsidRDefault="001C393D" w:rsidP="001C393D">
      <w:pPr>
        <w:pStyle w:val="Standard"/>
        <w:shd w:val="clear" w:color="auto" w:fill="FFFFFF"/>
        <w:suppressAutoHyphens w:val="0"/>
        <w:spacing w:line="276" w:lineRule="auto"/>
        <w:jc w:val="both"/>
      </w:pPr>
    </w:p>
    <w:p w:rsidR="001C393D" w:rsidRDefault="001C393D" w:rsidP="001C393D">
      <w:pPr>
        <w:pStyle w:val="Standard"/>
        <w:shd w:val="clear" w:color="auto" w:fill="FFFFFF"/>
        <w:suppressAutoHyphens w:val="0"/>
        <w:spacing w:line="276" w:lineRule="auto"/>
        <w:jc w:val="both"/>
      </w:pPr>
    </w:p>
    <w:p w:rsidR="001C393D" w:rsidRDefault="001C393D" w:rsidP="001C393D">
      <w:pPr>
        <w:pStyle w:val="Standard"/>
        <w:shd w:val="clear" w:color="auto" w:fill="FFFFFF"/>
        <w:suppressAutoHyphens w:val="0"/>
      </w:pPr>
      <w:r>
        <w:rPr>
          <w:rFonts w:eastAsia="Calibri"/>
          <w:b/>
          <w:bCs/>
          <w:lang w:eastAsia="ar-SA"/>
        </w:rPr>
        <w:t>Pirkėjo vardu                                                                       Tiekėjo vardu</w:t>
      </w:r>
    </w:p>
    <w:p w:rsidR="001C393D" w:rsidRDefault="001C393D" w:rsidP="001C393D">
      <w:pPr>
        <w:pStyle w:val="Standard"/>
        <w:shd w:val="clear" w:color="auto" w:fill="FFFFFF"/>
        <w:suppressAutoHyphens w:val="0"/>
        <w:rPr>
          <w:lang w:val="lt-LT"/>
        </w:rPr>
      </w:pPr>
      <w:r>
        <w:rPr>
          <w:rFonts w:eastAsia="Calibri"/>
          <w:bCs/>
          <w:lang w:val="lt-LT" w:eastAsia="ar-SA"/>
        </w:rPr>
        <w:t>Visagino rekreacijos paslaugų centras</w:t>
      </w:r>
    </w:p>
    <w:p w:rsidR="001C393D" w:rsidRDefault="001C393D" w:rsidP="001C393D">
      <w:pPr>
        <w:pStyle w:val="Standard"/>
        <w:shd w:val="clear" w:color="auto" w:fill="FFFFFF"/>
        <w:suppressAutoHyphens w:val="0"/>
        <w:rPr>
          <w:lang w:val="lt-LT"/>
        </w:rPr>
      </w:pPr>
      <w:r>
        <w:rPr>
          <w:rFonts w:eastAsia="Calibri"/>
          <w:bCs/>
          <w:lang w:val="lt-LT" w:eastAsia="ar-SA"/>
        </w:rPr>
        <w:t>Vilties g. 5A, LT-31118, Visaginas</w:t>
      </w:r>
    </w:p>
    <w:p w:rsidR="001C393D" w:rsidRDefault="001C393D" w:rsidP="001C393D">
      <w:pPr>
        <w:pStyle w:val="Standard"/>
        <w:shd w:val="clear" w:color="auto" w:fill="FFFFFF"/>
        <w:suppressAutoHyphens w:val="0"/>
      </w:pPr>
      <w:r>
        <w:rPr>
          <w:rFonts w:eastAsia="Calibri"/>
          <w:bCs/>
          <w:lang w:eastAsia="ar-SA"/>
        </w:rPr>
        <w:t xml:space="preserve">Įstaigos kodas: </w:t>
      </w:r>
      <w:r>
        <w:rPr>
          <w:rFonts w:eastAsia="Calibri"/>
          <w:bCs/>
          <w:lang w:val="lt-LT" w:eastAsia="ar-SA"/>
        </w:rPr>
        <w:t>191747963</w:t>
      </w:r>
    </w:p>
    <w:p w:rsidR="001C393D" w:rsidRDefault="001C393D" w:rsidP="001C393D">
      <w:pPr>
        <w:pStyle w:val="Standard"/>
        <w:shd w:val="clear" w:color="auto" w:fill="FFFFFF"/>
        <w:suppressAutoHyphens w:val="0"/>
      </w:pPr>
      <w:r>
        <w:rPr>
          <w:rFonts w:eastAsia="Calibri"/>
          <w:bCs/>
          <w:lang w:eastAsia="ar-SA"/>
        </w:rPr>
        <w:t>Ne PVM mokėtoja</w:t>
      </w:r>
    </w:p>
    <w:p w:rsidR="001C393D" w:rsidRPr="00983131" w:rsidRDefault="001C393D" w:rsidP="00983131">
      <w:r w:rsidRPr="00983131">
        <w:rPr>
          <w:rFonts w:eastAsia="Calibri"/>
        </w:rPr>
        <w:t>A.s. LT</w:t>
      </w:r>
      <w:r w:rsidR="00983131" w:rsidRPr="00983131">
        <w:rPr>
          <w:rFonts w:eastAsia="Calibri"/>
        </w:rPr>
        <w:t>12 7300 0100 0261 9810</w:t>
      </w:r>
    </w:p>
    <w:p w:rsidR="001C393D" w:rsidRPr="00983131" w:rsidRDefault="001C393D" w:rsidP="00983131">
      <w:r w:rsidRPr="00983131">
        <w:rPr>
          <w:rFonts w:eastAsia="Calibri"/>
        </w:rPr>
        <w:t>AB ,,</w:t>
      </w:r>
      <w:r w:rsidR="00983131" w:rsidRPr="00983131">
        <w:rPr>
          <w:rFonts w:eastAsia="Calibri"/>
        </w:rPr>
        <w:t>Swedbank</w:t>
      </w:r>
      <w:r w:rsidRPr="00983131">
        <w:rPr>
          <w:rFonts w:eastAsia="Calibri"/>
        </w:rPr>
        <w:t>“,</w:t>
      </w:r>
    </w:p>
    <w:p w:rsidR="001C393D" w:rsidRPr="00983131" w:rsidRDefault="001C393D" w:rsidP="00983131">
      <w:r w:rsidRPr="00983131">
        <w:rPr>
          <w:rFonts w:eastAsia="Calibri"/>
        </w:rPr>
        <w:t>Tel. ir faksas (8 38</w:t>
      </w:r>
      <w:r w:rsidR="00983131" w:rsidRPr="00983131">
        <w:rPr>
          <w:rFonts w:eastAsia="Calibri"/>
        </w:rPr>
        <w:t>6</w:t>
      </w:r>
      <w:r w:rsidRPr="00983131">
        <w:rPr>
          <w:rFonts w:eastAsia="Calibri"/>
        </w:rPr>
        <w:t xml:space="preserve">) </w:t>
      </w:r>
      <w:r w:rsidR="00983131" w:rsidRPr="00983131">
        <w:rPr>
          <w:rFonts w:eastAsia="Calibri"/>
        </w:rPr>
        <w:t>60213</w:t>
      </w:r>
    </w:p>
    <w:p w:rsidR="001C393D" w:rsidRDefault="001C393D" w:rsidP="00983131">
      <w:r w:rsidRPr="00983131">
        <w:rPr>
          <w:rFonts w:eastAsia="Calibri"/>
        </w:rPr>
        <w:t>Direktoriaus pavaduotoja bendriesiems</w:t>
      </w:r>
      <w:r>
        <w:rPr>
          <w:rFonts w:eastAsia="Calibri"/>
          <w:lang w:eastAsia="ar-SA"/>
        </w:rPr>
        <w:t xml:space="preserve"> reikalams</w:t>
      </w:r>
    </w:p>
    <w:p w:rsidR="001C393D" w:rsidRDefault="001C393D" w:rsidP="001C393D">
      <w:pPr>
        <w:pStyle w:val="Standard"/>
        <w:shd w:val="clear" w:color="auto" w:fill="FFFFFF"/>
        <w:suppressAutoHyphens w:val="0"/>
        <w:rPr>
          <w:lang w:val="lt-LT"/>
        </w:rPr>
      </w:pPr>
      <w:r>
        <w:rPr>
          <w:rFonts w:eastAsia="Calibri"/>
          <w:bCs/>
          <w:lang w:val="lt-LT" w:eastAsia="ar-SA"/>
        </w:rPr>
        <w:t>laikinai vykdanti direktoriaus funkcijas</w:t>
      </w:r>
    </w:p>
    <w:p w:rsidR="001C393D" w:rsidRDefault="001C393D" w:rsidP="001C393D">
      <w:pPr>
        <w:pStyle w:val="Standard"/>
        <w:shd w:val="clear" w:color="auto" w:fill="FFFFFF"/>
        <w:suppressAutoHyphens w:val="0"/>
        <w:rPr>
          <w:lang w:val="lt-LT"/>
        </w:rPr>
      </w:pPr>
      <w:r>
        <w:rPr>
          <w:rFonts w:eastAsia="Calibri"/>
          <w:bCs/>
          <w:lang w:val="lt-LT" w:eastAsia="ar-SA"/>
        </w:rPr>
        <w:t>Anžela Lugovaja</w:t>
      </w:r>
    </w:p>
    <w:p w:rsidR="001C393D" w:rsidRDefault="001C393D" w:rsidP="001C393D">
      <w:pPr>
        <w:pStyle w:val="Standard"/>
        <w:shd w:val="clear" w:color="auto" w:fill="FFFFFF"/>
        <w:suppressAutoHyphens w:val="0"/>
        <w:rPr>
          <w:rFonts w:eastAsia="Calibri"/>
          <w:bCs/>
          <w:lang w:eastAsia="ar-SA"/>
        </w:rPr>
      </w:pPr>
    </w:p>
    <w:p w:rsidR="001C393D" w:rsidRDefault="001C393D" w:rsidP="001C393D">
      <w:pPr>
        <w:pStyle w:val="Standard"/>
        <w:shd w:val="clear" w:color="auto" w:fill="FFFFFF"/>
        <w:suppressAutoHyphens w:val="0"/>
      </w:pPr>
      <w:r>
        <w:rPr>
          <w:rFonts w:eastAsia="Calibri"/>
          <w:bCs/>
          <w:lang w:eastAsia="ar-SA"/>
        </w:rPr>
        <w:t>_______________________                                                    ___________________</w:t>
      </w:r>
    </w:p>
    <w:p w:rsidR="001C393D" w:rsidRDefault="001C393D" w:rsidP="001C393D">
      <w:pPr>
        <w:pStyle w:val="Standard"/>
        <w:shd w:val="clear" w:color="auto" w:fill="FFFFFF"/>
        <w:suppressAutoHyphens w:val="0"/>
      </w:pPr>
      <w:r>
        <w:rPr>
          <w:rFonts w:eastAsia="Calibri"/>
          <w:bCs/>
          <w:sz w:val="20"/>
          <w:szCs w:val="20"/>
          <w:lang w:eastAsia="ar-SA"/>
        </w:rPr>
        <w:t xml:space="preserve">               (</w:t>
      </w:r>
      <w:proofErr w:type="gramStart"/>
      <w:r>
        <w:rPr>
          <w:rFonts w:eastAsia="Calibri"/>
          <w:bCs/>
          <w:sz w:val="20"/>
          <w:szCs w:val="20"/>
          <w:lang w:eastAsia="ar-SA"/>
        </w:rPr>
        <w:t>parašas</w:t>
      </w:r>
      <w:proofErr w:type="gramEnd"/>
      <w:r>
        <w:rPr>
          <w:rFonts w:eastAsia="Calibri"/>
          <w:bCs/>
          <w:sz w:val="20"/>
          <w:szCs w:val="20"/>
          <w:lang w:eastAsia="ar-SA"/>
        </w:rPr>
        <w:t>, data)                                                                                               (</w:t>
      </w:r>
      <w:proofErr w:type="gramStart"/>
      <w:r>
        <w:rPr>
          <w:rFonts w:eastAsia="Calibri"/>
          <w:bCs/>
          <w:sz w:val="20"/>
          <w:szCs w:val="20"/>
          <w:lang w:eastAsia="ar-SA"/>
        </w:rPr>
        <w:t>parašas</w:t>
      </w:r>
      <w:proofErr w:type="gramEnd"/>
      <w:r>
        <w:rPr>
          <w:rFonts w:eastAsia="Calibri"/>
          <w:bCs/>
          <w:sz w:val="20"/>
          <w:szCs w:val="20"/>
          <w:lang w:eastAsia="ar-SA"/>
        </w:rPr>
        <w:t xml:space="preserve">, data)            </w:t>
      </w:r>
    </w:p>
    <w:p w:rsidR="003C753B" w:rsidRPr="001C393D" w:rsidRDefault="003C753B" w:rsidP="00AD4071">
      <w:pPr>
        <w:shd w:val="clear" w:color="auto" w:fill="FFFFFF"/>
        <w:suppressAutoHyphens w:val="0"/>
        <w:autoSpaceDN/>
        <w:spacing w:after="200" w:line="276" w:lineRule="auto"/>
        <w:jc w:val="center"/>
        <w:textAlignment w:val="auto"/>
        <w:rPr>
          <w:rFonts w:eastAsia="Calibri"/>
          <w:b/>
          <w:bCs/>
          <w:lang w:val="en-US" w:eastAsia="ar-SA"/>
        </w:rPr>
      </w:pPr>
    </w:p>
    <w:p w:rsidR="003C753B" w:rsidRDefault="003C753B" w:rsidP="00AD4071">
      <w:pPr>
        <w:shd w:val="clear" w:color="auto" w:fill="FFFFFF"/>
        <w:suppressAutoHyphens w:val="0"/>
        <w:autoSpaceDN/>
        <w:spacing w:after="200" w:line="276" w:lineRule="auto"/>
        <w:jc w:val="center"/>
        <w:textAlignment w:val="auto"/>
        <w:rPr>
          <w:rFonts w:eastAsia="Calibri"/>
          <w:b/>
          <w:bCs/>
          <w:lang w:eastAsia="ar-SA"/>
        </w:rPr>
      </w:pPr>
    </w:p>
    <w:p w:rsidR="003C753B" w:rsidRDefault="003C753B" w:rsidP="00AD4071">
      <w:pPr>
        <w:shd w:val="clear" w:color="auto" w:fill="FFFFFF"/>
        <w:suppressAutoHyphens w:val="0"/>
        <w:autoSpaceDN/>
        <w:spacing w:after="200" w:line="276" w:lineRule="auto"/>
        <w:jc w:val="center"/>
        <w:textAlignment w:val="auto"/>
        <w:rPr>
          <w:rFonts w:eastAsia="Calibri"/>
          <w:b/>
          <w:bCs/>
          <w:lang w:eastAsia="ar-SA"/>
        </w:rPr>
      </w:pPr>
    </w:p>
    <w:p w:rsidR="003C753B" w:rsidRDefault="003C753B" w:rsidP="00AD4071">
      <w:pPr>
        <w:shd w:val="clear" w:color="auto" w:fill="FFFFFF"/>
        <w:suppressAutoHyphens w:val="0"/>
        <w:autoSpaceDN/>
        <w:spacing w:after="200" w:line="276" w:lineRule="auto"/>
        <w:jc w:val="center"/>
        <w:textAlignment w:val="auto"/>
        <w:rPr>
          <w:rFonts w:eastAsia="Calibri"/>
          <w:b/>
          <w:bCs/>
          <w:lang w:eastAsia="ar-SA"/>
        </w:rPr>
      </w:pPr>
    </w:p>
    <w:p w:rsidR="003C753B" w:rsidRDefault="003C753B" w:rsidP="00AD4071">
      <w:pPr>
        <w:shd w:val="clear" w:color="auto" w:fill="FFFFFF"/>
        <w:suppressAutoHyphens w:val="0"/>
        <w:autoSpaceDN/>
        <w:spacing w:after="200" w:line="276" w:lineRule="auto"/>
        <w:jc w:val="center"/>
        <w:textAlignment w:val="auto"/>
        <w:rPr>
          <w:rFonts w:eastAsia="Calibri"/>
          <w:b/>
          <w:bCs/>
          <w:lang w:eastAsia="ar-SA"/>
        </w:rPr>
      </w:pPr>
    </w:p>
    <w:p w:rsidR="003C753B" w:rsidRDefault="003C753B" w:rsidP="00AD4071">
      <w:pPr>
        <w:shd w:val="clear" w:color="auto" w:fill="FFFFFF"/>
        <w:suppressAutoHyphens w:val="0"/>
        <w:autoSpaceDN/>
        <w:spacing w:after="200" w:line="276" w:lineRule="auto"/>
        <w:jc w:val="center"/>
        <w:textAlignment w:val="auto"/>
        <w:rPr>
          <w:rFonts w:eastAsia="Calibri"/>
          <w:b/>
          <w:bCs/>
          <w:lang w:eastAsia="ar-SA"/>
        </w:rPr>
      </w:pPr>
    </w:p>
    <w:p w:rsidR="003C753B" w:rsidRDefault="003C753B" w:rsidP="00AD4071">
      <w:pPr>
        <w:shd w:val="clear" w:color="auto" w:fill="FFFFFF"/>
        <w:suppressAutoHyphens w:val="0"/>
        <w:autoSpaceDN/>
        <w:spacing w:after="200" w:line="276" w:lineRule="auto"/>
        <w:jc w:val="center"/>
        <w:textAlignment w:val="auto"/>
        <w:rPr>
          <w:rFonts w:eastAsia="Calibri"/>
          <w:b/>
          <w:bCs/>
          <w:lang w:eastAsia="ar-SA"/>
        </w:rPr>
      </w:pPr>
    </w:p>
    <w:p w:rsidR="003C753B" w:rsidRDefault="003C753B" w:rsidP="00AD4071">
      <w:pPr>
        <w:shd w:val="clear" w:color="auto" w:fill="FFFFFF"/>
        <w:suppressAutoHyphens w:val="0"/>
        <w:autoSpaceDN/>
        <w:spacing w:after="200" w:line="276" w:lineRule="auto"/>
        <w:jc w:val="center"/>
        <w:textAlignment w:val="auto"/>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1C393D">
      <w:pPr>
        <w:pStyle w:val="Standard"/>
        <w:shd w:val="clear" w:color="auto" w:fill="FFFFFF"/>
        <w:suppressAutoHyphens w:val="0"/>
        <w:spacing w:line="276" w:lineRule="auto"/>
        <w:jc w:val="right"/>
        <w:rPr>
          <w:rFonts w:eastAsia="Calibri"/>
          <w:b/>
          <w:bCs/>
          <w:lang w:eastAsia="ar-SA"/>
        </w:rPr>
      </w:pPr>
    </w:p>
    <w:p w:rsidR="00983131" w:rsidRDefault="00983131" w:rsidP="00034C32">
      <w:pPr>
        <w:pStyle w:val="Standard"/>
        <w:shd w:val="clear" w:color="auto" w:fill="FFFFFF"/>
        <w:suppressAutoHyphens w:val="0"/>
        <w:spacing w:line="276" w:lineRule="auto"/>
        <w:rPr>
          <w:rFonts w:eastAsia="Calibri"/>
          <w:b/>
          <w:bCs/>
          <w:lang w:eastAsia="ar-SA"/>
        </w:rPr>
      </w:pPr>
    </w:p>
    <w:p w:rsidR="001C393D" w:rsidRDefault="001C393D" w:rsidP="001C393D">
      <w:pPr>
        <w:pStyle w:val="Standard"/>
        <w:shd w:val="clear" w:color="auto" w:fill="FFFFFF"/>
        <w:suppressAutoHyphens w:val="0"/>
        <w:spacing w:line="276" w:lineRule="auto"/>
        <w:jc w:val="right"/>
      </w:pPr>
      <w:r>
        <w:rPr>
          <w:rFonts w:eastAsia="Calibri"/>
          <w:b/>
          <w:bCs/>
          <w:lang w:eastAsia="ar-SA"/>
        </w:rPr>
        <w:lastRenderedPageBreak/>
        <w:t xml:space="preserve">  2019 m</w:t>
      </w:r>
      <w:r w:rsidR="008F78D3">
        <w:rPr>
          <w:rFonts w:eastAsia="Calibri"/>
          <w:b/>
          <w:bCs/>
          <w:lang w:eastAsia="ar-SA"/>
        </w:rPr>
        <w:t xml:space="preserve">.                             </w:t>
      </w:r>
      <w:proofErr w:type="gramStart"/>
      <w:r>
        <w:rPr>
          <w:rFonts w:eastAsia="Calibri"/>
          <w:b/>
          <w:bCs/>
          <w:lang w:eastAsia="ar-SA"/>
        </w:rPr>
        <w:t>sutarties</w:t>
      </w:r>
      <w:proofErr w:type="gramEnd"/>
      <w:r>
        <w:rPr>
          <w:rFonts w:eastAsia="Calibri"/>
          <w:b/>
          <w:bCs/>
          <w:lang w:eastAsia="ar-SA"/>
        </w:rPr>
        <w:t xml:space="preserve"> Nr.</w:t>
      </w:r>
    </w:p>
    <w:p w:rsidR="001C393D" w:rsidRDefault="001C393D" w:rsidP="001C393D">
      <w:pPr>
        <w:pStyle w:val="Standard"/>
        <w:shd w:val="clear" w:color="auto" w:fill="FFFFFF"/>
        <w:suppressAutoHyphens w:val="0"/>
        <w:spacing w:after="200" w:line="276" w:lineRule="auto"/>
      </w:pPr>
      <w:r>
        <w:rPr>
          <w:rFonts w:eastAsia="Calibri"/>
          <w:bCs/>
          <w:lang w:eastAsia="ar-SA"/>
        </w:rPr>
        <w:t xml:space="preserve">                                                                                               </w:t>
      </w:r>
      <w:r>
        <w:rPr>
          <w:rFonts w:eastAsia="Calibri"/>
          <w:bCs/>
          <w:i/>
          <w:lang w:eastAsia="ar-SA"/>
        </w:rPr>
        <w:t>1 priedas</w:t>
      </w:r>
    </w:p>
    <w:p w:rsidR="001C393D" w:rsidRDefault="001C393D" w:rsidP="001C393D">
      <w:pPr>
        <w:pStyle w:val="Standard"/>
        <w:shd w:val="clear" w:color="auto" w:fill="FFFFFF"/>
        <w:suppressAutoHyphens w:val="0"/>
        <w:spacing w:after="200" w:line="276" w:lineRule="auto"/>
        <w:jc w:val="center"/>
        <w:rPr>
          <w:rFonts w:eastAsia="Calibri"/>
          <w:b/>
          <w:bCs/>
          <w:lang w:eastAsia="ar-SA"/>
        </w:rPr>
      </w:pPr>
    </w:p>
    <w:p w:rsidR="001C393D" w:rsidRDefault="001C393D" w:rsidP="001C393D">
      <w:pPr>
        <w:pStyle w:val="Standard"/>
        <w:shd w:val="clear" w:color="auto" w:fill="FFFFFF"/>
        <w:suppressAutoHyphens w:val="0"/>
        <w:spacing w:after="200" w:line="276" w:lineRule="auto"/>
        <w:jc w:val="center"/>
      </w:pPr>
      <w:r>
        <w:rPr>
          <w:rFonts w:eastAsia="Calibri"/>
          <w:b/>
          <w:bCs/>
          <w:lang w:eastAsia="ar-SA"/>
        </w:rPr>
        <w:t>PASLAUGŲ TEIKIMO GRAFIKAS</w:t>
      </w:r>
    </w:p>
    <w:tbl>
      <w:tblPr>
        <w:tblW w:w="9854" w:type="dxa"/>
        <w:tblInd w:w="-108" w:type="dxa"/>
        <w:tblLayout w:type="fixed"/>
        <w:tblCellMar>
          <w:left w:w="10" w:type="dxa"/>
          <w:right w:w="10" w:type="dxa"/>
        </w:tblCellMar>
        <w:tblLook w:val="0000"/>
      </w:tblPr>
      <w:tblGrid>
        <w:gridCol w:w="958"/>
        <w:gridCol w:w="4394"/>
        <w:gridCol w:w="4502"/>
      </w:tblGrid>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uppressAutoHyphens w:val="0"/>
              <w:jc w:val="center"/>
            </w:pPr>
            <w:r>
              <w:rPr>
                <w:rFonts w:eastAsia="Calibri"/>
                <w:b/>
                <w:bCs/>
                <w:lang w:eastAsia="ar-SA"/>
              </w:rPr>
              <w:t>Eil.</w:t>
            </w:r>
          </w:p>
          <w:p w:rsidR="001C393D" w:rsidRDefault="001C393D" w:rsidP="00B510FB">
            <w:pPr>
              <w:pStyle w:val="Standard"/>
              <w:suppressAutoHyphens w:val="0"/>
              <w:jc w:val="center"/>
            </w:pPr>
            <w:r>
              <w:rPr>
                <w:rFonts w:eastAsia="Calibri"/>
                <w:b/>
                <w:bCs/>
                <w:lang w:eastAsia="ar-SA"/>
              </w:rPr>
              <w:t>Nr.</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uppressAutoHyphens w:val="0"/>
              <w:spacing w:after="200" w:line="276" w:lineRule="auto"/>
              <w:jc w:val="center"/>
            </w:pPr>
            <w:r>
              <w:rPr>
                <w:rFonts w:eastAsia="Calibri"/>
                <w:b/>
                <w:bCs/>
                <w:lang w:eastAsia="ar-SA"/>
              </w:rPr>
              <w:t>Pa</w:t>
            </w:r>
            <w:r>
              <w:rPr>
                <w:rFonts w:eastAsia="Calibri"/>
                <w:b/>
                <w:bCs/>
                <w:lang w:val="lt-LT" w:eastAsia="ar-SA"/>
              </w:rPr>
              <w:t>slaugų teikimo data</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uppressAutoHyphens w:val="0"/>
              <w:spacing w:after="200" w:line="276" w:lineRule="auto"/>
              <w:jc w:val="center"/>
            </w:pPr>
            <w:r>
              <w:rPr>
                <w:rFonts w:eastAsia="Calibri"/>
                <w:b/>
                <w:bCs/>
                <w:lang w:eastAsia="ar-SA"/>
              </w:rPr>
              <w:t>Paslaugų teikim</w:t>
            </w:r>
            <w:r>
              <w:rPr>
                <w:rFonts w:eastAsia="Calibri"/>
                <w:b/>
                <w:bCs/>
                <w:lang w:val="lt-LT" w:eastAsia="ar-SA"/>
              </w:rPr>
              <w:t>o apimtis (35 žm.)</w:t>
            </w:r>
          </w:p>
        </w:tc>
      </w:tr>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uppressAutoHyphens w:val="0"/>
              <w:spacing w:after="200" w:line="276" w:lineRule="auto"/>
              <w:jc w:val="center"/>
            </w:pPr>
            <w:r>
              <w:rPr>
                <w:rFonts w:eastAsia="Calibri"/>
                <w:bCs/>
                <w:lang w:eastAsia="ar-SA"/>
              </w:rPr>
              <w:t>1.</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983131">
            <w:pPr>
              <w:pStyle w:val="Standard"/>
              <w:suppressAutoHyphens w:val="0"/>
              <w:spacing w:after="200" w:line="276" w:lineRule="auto"/>
              <w:jc w:val="center"/>
              <w:rPr>
                <w:lang w:val="lt-LT"/>
              </w:rPr>
            </w:pPr>
            <w:r>
              <w:rPr>
                <w:rFonts w:eastAsia="Calibri"/>
                <w:bCs/>
                <w:lang w:val="lt-LT" w:eastAsia="ar-SA"/>
              </w:rPr>
              <w:t xml:space="preserve">Liepos </w:t>
            </w:r>
            <w:r w:rsidR="00983131">
              <w:rPr>
                <w:rFonts w:eastAsia="Calibri"/>
                <w:bCs/>
                <w:lang w:val="lt-LT" w:eastAsia="ar-SA"/>
              </w:rPr>
              <w:t xml:space="preserve">28 </w:t>
            </w:r>
            <w:r>
              <w:rPr>
                <w:rFonts w:eastAsia="Calibri"/>
                <w:bCs/>
                <w:lang w:val="lt-LT" w:eastAsia="ar-SA"/>
              </w:rPr>
              <w:t>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hd w:val="clear" w:color="auto" w:fill="FFFFFF"/>
              <w:suppressAutoHyphens w:val="0"/>
              <w:jc w:val="both"/>
              <w:rPr>
                <w:lang w:val="lt-LT"/>
              </w:rPr>
            </w:pPr>
            <w:r>
              <w:rPr>
                <w:rFonts w:eastAsia="Calibri"/>
                <w:bCs/>
                <w:lang w:val="lt-LT"/>
              </w:rPr>
              <w:t>13.00 pietūs, 16.00 pavakariai, 19.00 vak</w:t>
            </w:r>
            <w:r>
              <w:rPr>
                <w:rFonts w:eastAsia="Calibri"/>
                <w:bCs/>
                <w:lang w:val="lt-LT"/>
              </w:rPr>
              <w:t>a</w:t>
            </w:r>
            <w:r>
              <w:rPr>
                <w:rFonts w:eastAsia="Calibri"/>
                <w:bCs/>
                <w:lang w:val="lt-LT"/>
              </w:rPr>
              <w:t>rienė</w:t>
            </w:r>
          </w:p>
        </w:tc>
      </w:tr>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uppressAutoHyphens w:val="0"/>
              <w:spacing w:after="200" w:line="276" w:lineRule="auto"/>
              <w:jc w:val="center"/>
            </w:pPr>
            <w:r>
              <w:rPr>
                <w:rFonts w:eastAsia="Calibri"/>
                <w:bCs/>
                <w:lang w:eastAsia="ar-SA"/>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8F78D3">
            <w:pPr>
              <w:pStyle w:val="Standard"/>
              <w:suppressAutoHyphens w:val="0"/>
              <w:spacing w:after="200" w:line="276" w:lineRule="auto"/>
              <w:jc w:val="center"/>
              <w:rPr>
                <w:lang w:val="lt-LT"/>
              </w:rPr>
            </w:pPr>
            <w:r>
              <w:rPr>
                <w:rFonts w:eastAsia="Calibri"/>
                <w:bCs/>
                <w:lang w:val="lt-LT" w:eastAsia="ar-SA"/>
              </w:rPr>
              <w:t>Liepos 29 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hd w:val="clear" w:color="auto" w:fill="FFFFFF"/>
              <w:suppressAutoHyphens w:val="0"/>
              <w:spacing w:after="200" w:line="276" w:lineRule="auto"/>
              <w:jc w:val="both"/>
              <w:rPr>
                <w:lang w:val="lt-LT"/>
              </w:rPr>
            </w:pPr>
            <w:r>
              <w:rPr>
                <w:rFonts w:eastAsia="Calibri"/>
                <w:bCs/>
                <w:lang w:val="lt-LT" w:eastAsia="ar-SA"/>
              </w:rPr>
              <w:t>9.00 pusryčiai, 13.00 pietūs, 16.00 pavak</w:t>
            </w:r>
            <w:r>
              <w:rPr>
                <w:rFonts w:eastAsia="Calibri"/>
                <w:bCs/>
                <w:lang w:val="lt-LT" w:eastAsia="ar-SA"/>
              </w:rPr>
              <w:t>a</w:t>
            </w:r>
            <w:r>
              <w:rPr>
                <w:rFonts w:eastAsia="Calibri"/>
                <w:bCs/>
                <w:lang w:val="lt-LT" w:eastAsia="ar-SA"/>
              </w:rPr>
              <w:t>riai, 19.00 vakarienė</w:t>
            </w:r>
          </w:p>
        </w:tc>
      </w:tr>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uppressAutoHyphens w:val="0"/>
              <w:spacing w:after="200" w:line="276" w:lineRule="auto"/>
              <w:jc w:val="center"/>
            </w:pPr>
            <w:r>
              <w:rPr>
                <w:rFonts w:eastAsia="Calibri"/>
                <w:bCs/>
                <w:lang w:eastAsia="ar-SA"/>
              </w:rPr>
              <w:t>3.</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8F78D3">
            <w:pPr>
              <w:pStyle w:val="Standard"/>
              <w:suppressAutoHyphens w:val="0"/>
              <w:spacing w:after="200" w:line="276" w:lineRule="auto"/>
              <w:jc w:val="center"/>
              <w:rPr>
                <w:lang w:val="lt-LT"/>
              </w:rPr>
            </w:pPr>
            <w:r>
              <w:rPr>
                <w:rFonts w:eastAsia="Calibri"/>
                <w:bCs/>
                <w:lang w:val="lt-LT" w:eastAsia="ar-SA"/>
              </w:rPr>
              <w:t>Liepos 30 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hd w:val="clear" w:color="auto" w:fill="FFFFFF"/>
              <w:suppressAutoHyphens w:val="0"/>
              <w:spacing w:after="200" w:line="276" w:lineRule="auto"/>
              <w:jc w:val="both"/>
              <w:rPr>
                <w:lang w:val="lt-LT"/>
              </w:rPr>
            </w:pPr>
            <w:r>
              <w:rPr>
                <w:rFonts w:eastAsia="Calibri"/>
                <w:lang w:val="lt-LT" w:eastAsia="ar-SA"/>
              </w:rPr>
              <w:t>9.00 pusryčiai, 13.00 pietūs, 16.00 pavak</w:t>
            </w:r>
            <w:r>
              <w:rPr>
                <w:rFonts w:eastAsia="Calibri"/>
                <w:lang w:val="lt-LT" w:eastAsia="ar-SA"/>
              </w:rPr>
              <w:t>a</w:t>
            </w:r>
            <w:r>
              <w:rPr>
                <w:rFonts w:eastAsia="Calibri"/>
                <w:lang w:val="lt-LT" w:eastAsia="ar-SA"/>
              </w:rPr>
              <w:t>riai, 19.00 vakarienė</w:t>
            </w:r>
          </w:p>
        </w:tc>
      </w:tr>
      <w:tr w:rsidR="008F78D3"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78D3" w:rsidRDefault="008F78D3" w:rsidP="00B510FB">
            <w:pPr>
              <w:pStyle w:val="Standard"/>
              <w:suppressAutoHyphens w:val="0"/>
              <w:spacing w:after="200" w:line="276" w:lineRule="auto"/>
              <w:jc w:val="center"/>
              <w:rPr>
                <w:rFonts w:eastAsia="Calibri"/>
                <w:bCs/>
                <w:lang w:eastAsia="ar-SA"/>
              </w:rPr>
            </w:pPr>
            <w:r>
              <w:rPr>
                <w:rFonts w:eastAsia="Calibri"/>
                <w:bCs/>
                <w:lang w:eastAsia="ar-SA"/>
              </w:rPr>
              <w:t>4.</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78D3" w:rsidRDefault="008F78D3" w:rsidP="007D6D0B">
            <w:pPr>
              <w:pStyle w:val="Standard"/>
              <w:suppressAutoHyphens w:val="0"/>
              <w:spacing w:after="200" w:line="276" w:lineRule="auto"/>
              <w:jc w:val="center"/>
              <w:rPr>
                <w:lang w:val="lt-LT"/>
              </w:rPr>
            </w:pPr>
            <w:r>
              <w:rPr>
                <w:rFonts w:eastAsia="Calibri"/>
                <w:bCs/>
                <w:lang w:val="lt-LT" w:eastAsia="ar-SA"/>
              </w:rPr>
              <w:t>Liepos 30 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78D3" w:rsidRDefault="008F78D3" w:rsidP="007D6D0B">
            <w:pPr>
              <w:pStyle w:val="Standard"/>
              <w:shd w:val="clear" w:color="auto" w:fill="FFFFFF"/>
              <w:suppressAutoHyphens w:val="0"/>
              <w:spacing w:after="200" w:line="276" w:lineRule="auto"/>
              <w:jc w:val="both"/>
              <w:rPr>
                <w:lang w:val="lt-LT"/>
              </w:rPr>
            </w:pPr>
            <w:r>
              <w:rPr>
                <w:rFonts w:eastAsia="Calibri"/>
                <w:lang w:val="lt-LT" w:eastAsia="ar-SA"/>
              </w:rPr>
              <w:t>9.00 pusryčiai, 13.00 pietūs, 16.00 pavak</w:t>
            </w:r>
            <w:r>
              <w:rPr>
                <w:rFonts w:eastAsia="Calibri"/>
                <w:lang w:val="lt-LT" w:eastAsia="ar-SA"/>
              </w:rPr>
              <w:t>a</w:t>
            </w:r>
            <w:r>
              <w:rPr>
                <w:rFonts w:eastAsia="Calibri"/>
                <w:lang w:val="lt-LT" w:eastAsia="ar-SA"/>
              </w:rPr>
              <w:t>riai, 19.00 vakarienė</w:t>
            </w:r>
          </w:p>
        </w:tc>
      </w:tr>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B510FB">
            <w:pPr>
              <w:pStyle w:val="Standard"/>
              <w:suppressAutoHyphens w:val="0"/>
              <w:spacing w:after="200" w:line="276" w:lineRule="auto"/>
              <w:jc w:val="center"/>
            </w:pPr>
            <w:r>
              <w:rPr>
                <w:rFonts w:eastAsia="Calibri"/>
                <w:bCs/>
                <w:lang w:eastAsia="ar-SA"/>
              </w:rPr>
              <w:t>5</w:t>
            </w:r>
            <w:r w:rsidR="001C393D">
              <w:rPr>
                <w:rFonts w:eastAsia="Calibri"/>
                <w:bCs/>
                <w:lang w:eastAsia="ar-SA"/>
              </w:rPr>
              <w:t>.</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8F78D3">
            <w:pPr>
              <w:pStyle w:val="Standard"/>
              <w:suppressAutoHyphens w:val="0"/>
              <w:spacing w:after="200" w:line="276" w:lineRule="auto"/>
              <w:jc w:val="center"/>
              <w:rPr>
                <w:lang w:val="lt-LT"/>
              </w:rPr>
            </w:pPr>
            <w:r>
              <w:rPr>
                <w:rFonts w:eastAsia="Calibri"/>
                <w:bCs/>
                <w:lang w:val="lt-LT" w:eastAsia="ar-SA"/>
              </w:rPr>
              <w:t xml:space="preserve">Rugpjūčio </w:t>
            </w:r>
            <w:r w:rsidR="008F78D3">
              <w:rPr>
                <w:rFonts w:eastAsia="Calibri"/>
                <w:bCs/>
                <w:lang w:val="lt-LT" w:eastAsia="ar-SA"/>
              </w:rPr>
              <w:t xml:space="preserve">1 </w:t>
            </w:r>
            <w:r>
              <w:rPr>
                <w:rFonts w:eastAsia="Calibri"/>
                <w:bCs/>
                <w:lang w:val="lt-LT" w:eastAsia="ar-SA"/>
              </w:rPr>
              <w:t>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hd w:val="clear" w:color="auto" w:fill="FFFFFF"/>
              <w:suppressAutoHyphens w:val="0"/>
              <w:spacing w:after="200" w:line="276" w:lineRule="auto"/>
              <w:jc w:val="both"/>
              <w:rPr>
                <w:lang w:val="lt-LT"/>
              </w:rPr>
            </w:pPr>
            <w:r>
              <w:rPr>
                <w:rFonts w:eastAsia="Calibri"/>
                <w:lang w:val="lt-LT" w:eastAsia="ar-SA"/>
              </w:rPr>
              <w:t>9.00 pusryčiai, 13.00 pietūs, 16.00 pavak</w:t>
            </w:r>
            <w:r>
              <w:rPr>
                <w:rFonts w:eastAsia="Calibri"/>
                <w:lang w:val="lt-LT" w:eastAsia="ar-SA"/>
              </w:rPr>
              <w:t>a</w:t>
            </w:r>
            <w:r>
              <w:rPr>
                <w:rFonts w:eastAsia="Calibri"/>
                <w:lang w:val="lt-LT" w:eastAsia="ar-SA"/>
              </w:rPr>
              <w:t>riai, 19.00 vakarienė</w:t>
            </w:r>
          </w:p>
        </w:tc>
      </w:tr>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B510FB">
            <w:pPr>
              <w:pStyle w:val="Standard"/>
              <w:suppressAutoHyphens w:val="0"/>
              <w:spacing w:after="200" w:line="276" w:lineRule="auto"/>
              <w:jc w:val="center"/>
            </w:pPr>
            <w:r>
              <w:rPr>
                <w:rFonts w:eastAsia="Calibri"/>
                <w:bCs/>
                <w:lang w:eastAsia="ar-SA"/>
              </w:rPr>
              <w:t>6</w:t>
            </w:r>
            <w:r w:rsidR="001C393D">
              <w:rPr>
                <w:rFonts w:eastAsia="Calibri"/>
                <w:bCs/>
                <w:lang w:eastAsia="ar-SA"/>
              </w:rPr>
              <w:t>.</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8F78D3">
            <w:pPr>
              <w:pStyle w:val="Standard"/>
              <w:suppressAutoHyphens w:val="0"/>
              <w:spacing w:after="200" w:line="276" w:lineRule="auto"/>
              <w:jc w:val="center"/>
              <w:rPr>
                <w:lang w:val="lt-LT"/>
              </w:rPr>
            </w:pPr>
            <w:r>
              <w:rPr>
                <w:rFonts w:eastAsia="Calibri"/>
                <w:bCs/>
                <w:lang w:val="lt-LT" w:eastAsia="ar-SA"/>
              </w:rPr>
              <w:t xml:space="preserve">Rugpjūčio </w:t>
            </w:r>
            <w:r w:rsidR="008F78D3">
              <w:rPr>
                <w:rFonts w:eastAsia="Calibri"/>
                <w:bCs/>
                <w:lang w:val="lt-LT" w:eastAsia="ar-SA"/>
              </w:rPr>
              <w:t xml:space="preserve">2 </w:t>
            </w:r>
            <w:r>
              <w:rPr>
                <w:rFonts w:eastAsia="Calibri"/>
                <w:bCs/>
                <w:lang w:val="lt-LT" w:eastAsia="ar-SA"/>
              </w:rPr>
              <w:t>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hd w:val="clear" w:color="auto" w:fill="FFFFFF"/>
              <w:suppressAutoHyphens w:val="0"/>
              <w:spacing w:after="200" w:line="276" w:lineRule="auto"/>
              <w:jc w:val="both"/>
              <w:rPr>
                <w:lang w:val="lt-LT"/>
              </w:rPr>
            </w:pPr>
            <w:r>
              <w:rPr>
                <w:rFonts w:eastAsia="Calibri"/>
                <w:lang w:val="lt-LT" w:eastAsia="ar-SA"/>
              </w:rPr>
              <w:t>9.00 pusryčiai, 13.00 pietūs, 16.00 pavak</w:t>
            </w:r>
            <w:r>
              <w:rPr>
                <w:rFonts w:eastAsia="Calibri"/>
                <w:lang w:val="lt-LT" w:eastAsia="ar-SA"/>
              </w:rPr>
              <w:t>a</w:t>
            </w:r>
            <w:r>
              <w:rPr>
                <w:rFonts w:eastAsia="Calibri"/>
                <w:lang w:val="lt-LT" w:eastAsia="ar-SA"/>
              </w:rPr>
              <w:t>riai, 19.00 vakarienė</w:t>
            </w:r>
          </w:p>
        </w:tc>
      </w:tr>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B510FB">
            <w:pPr>
              <w:pStyle w:val="Standard"/>
              <w:suppressAutoHyphens w:val="0"/>
              <w:spacing w:after="200" w:line="276" w:lineRule="auto"/>
              <w:jc w:val="center"/>
            </w:pPr>
            <w:r>
              <w:rPr>
                <w:rFonts w:eastAsia="Calibri"/>
                <w:bCs/>
                <w:lang w:eastAsia="ar-SA"/>
              </w:rPr>
              <w:t>7</w:t>
            </w:r>
            <w:r w:rsidR="001C393D">
              <w:rPr>
                <w:rFonts w:eastAsia="Calibri"/>
                <w:bCs/>
                <w:lang w:eastAsia="ar-SA"/>
              </w:rPr>
              <w:t>.</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8F78D3">
            <w:pPr>
              <w:pStyle w:val="Standard"/>
              <w:suppressAutoHyphens w:val="0"/>
              <w:spacing w:after="200" w:line="276" w:lineRule="auto"/>
              <w:jc w:val="center"/>
              <w:rPr>
                <w:lang w:val="lt-LT"/>
              </w:rPr>
            </w:pPr>
            <w:r>
              <w:rPr>
                <w:rFonts w:eastAsia="Calibri"/>
                <w:bCs/>
                <w:lang w:val="lt-LT" w:eastAsia="ar-SA"/>
              </w:rPr>
              <w:t xml:space="preserve">Rugpjūčio </w:t>
            </w:r>
            <w:r w:rsidR="008F78D3">
              <w:rPr>
                <w:rFonts w:eastAsia="Calibri"/>
                <w:bCs/>
                <w:lang w:val="lt-LT" w:eastAsia="ar-SA"/>
              </w:rPr>
              <w:t xml:space="preserve">3 </w:t>
            </w:r>
            <w:r>
              <w:rPr>
                <w:rFonts w:eastAsia="Calibri"/>
                <w:bCs/>
                <w:lang w:val="lt-LT" w:eastAsia="ar-SA"/>
              </w:rPr>
              <w:t>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hd w:val="clear" w:color="auto" w:fill="FFFFFF"/>
              <w:suppressAutoHyphens w:val="0"/>
              <w:spacing w:after="200" w:line="276" w:lineRule="auto"/>
              <w:jc w:val="both"/>
              <w:rPr>
                <w:lang w:val="lt-LT"/>
              </w:rPr>
            </w:pPr>
            <w:r>
              <w:rPr>
                <w:rFonts w:eastAsia="Calibri"/>
                <w:lang w:val="lt-LT" w:eastAsia="ar-SA"/>
              </w:rPr>
              <w:t>9.00 pusryčiai, 13.00 pietūs, 16.00 pavak</w:t>
            </w:r>
            <w:r>
              <w:rPr>
                <w:rFonts w:eastAsia="Calibri"/>
                <w:lang w:val="lt-LT" w:eastAsia="ar-SA"/>
              </w:rPr>
              <w:t>a</w:t>
            </w:r>
            <w:r>
              <w:rPr>
                <w:rFonts w:eastAsia="Calibri"/>
                <w:lang w:val="lt-LT" w:eastAsia="ar-SA"/>
              </w:rPr>
              <w:t>riai, 19.00 vakarienė</w:t>
            </w:r>
          </w:p>
        </w:tc>
      </w:tr>
      <w:tr w:rsidR="001C393D" w:rsidTr="00B510FB">
        <w:tc>
          <w:tcPr>
            <w:tcW w:w="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B510FB">
            <w:pPr>
              <w:pStyle w:val="Standard"/>
              <w:suppressAutoHyphens w:val="0"/>
              <w:spacing w:after="200" w:line="276" w:lineRule="auto"/>
              <w:jc w:val="center"/>
            </w:pPr>
            <w:r>
              <w:rPr>
                <w:rFonts w:eastAsia="Calibri"/>
                <w:bCs/>
                <w:lang w:eastAsia="ar-SA"/>
              </w:rPr>
              <w:t>8</w:t>
            </w:r>
            <w:r w:rsidR="001C393D">
              <w:rPr>
                <w:rFonts w:eastAsia="Calibri"/>
                <w:bCs/>
                <w:lang w:eastAsia="ar-SA"/>
              </w:rPr>
              <w:t>.</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8F78D3">
            <w:pPr>
              <w:pStyle w:val="Standard"/>
              <w:suppressAutoHyphens w:val="0"/>
              <w:spacing w:after="200" w:line="276" w:lineRule="auto"/>
              <w:jc w:val="center"/>
              <w:rPr>
                <w:lang w:val="lt-LT"/>
              </w:rPr>
            </w:pPr>
            <w:r>
              <w:rPr>
                <w:rFonts w:eastAsia="Calibri"/>
                <w:bCs/>
                <w:lang w:val="lt-LT" w:eastAsia="ar-SA"/>
              </w:rPr>
              <w:t xml:space="preserve">Rugpjūčio </w:t>
            </w:r>
            <w:r w:rsidR="008F78D3">
              <w:rPr>
                <w:rFonts w:eastAsia="Calibri"/>
                <w:bCs/>
                <w:lang w:val="lt-LT" w:eastAsia="ar-SA"/>
              </w:rPr>
              <w:t xml:space="preserve">4 </w:t>
            </w:r>
            <w:r>
              <w:rPr>
                <w:rFonts w:eastAsia="Calibri"/>
                <w:bCs/>
                <w:lang w:val="lt-LT" w:eastAsia="ar-SA"/>
              </w:rPr>
              <w:t>d.</w:t>
            </w:r>
          </w:p>
        </w:tc>
        <w:tc>
          <w:tcPr>
            <w:tcW w:w="45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B510FB">
            <w:pPr>
              <w:pStyle w:val="Standard"/>
              <w:shd w:val="clear" w:color="auto" w:fill="FFFFFF"/>
              <w:suppressAutoHyphens w:val="0"/>
              <w:spacing w:after="200" w:line="276" w:lineRule="auto"/>
              <w:jc w:val="both"/>
              <w:rPr>
                <w:lang w:val="lt-LT"/>
              </w:rPr>
            </w:pPr>
            <w:r>
              <w:rPr>
                <w:rFonts w:eastAsia="Calibri"/>
                <w:lang w:val="lt-LT" w:eastAsia="ar-SA"/>
              </w:rPr>
              <w:t>9.00 pusryčiai, 13.00 pietūs, 16.00 pavak</w:t>
            </w:r>
            <w:r>
              <w:rPr>
                <w:rFonts w:eastAsia="Calibri"/>
                <w:lang w:val="lt-LT" w:eastAsia="ar-SA"/>
              </w:rPr>
              <w:t>a</w:t>
            </w:r>
            <w:r>
              <w:rPr>
                <w:rFonts w:eastAsia="Calibri"/>
                <w:lang w:val="lt-LT" w:eastAsia="ar-SA"/>
              </w:rPr>
              <w:t>riai, 19.00 vakarienė</w:t>
            </w:r>
          </w:p>
        </w:tc>
      </w:tr>
      <w:tr w:rsidR="001C393D" w:rsidTr="00B510FB">
        <w:tc>
          <w:tcPr>
            <w:tcW w:w="95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B510FB">
            <w:pPr>
              <w:pStyle w:val="Standard"/>
              <w:suppressAutoHyphens w:val="0"/>
              <w:spacing w:after="200" w:line="276" w:lineRule="auto"/>
              <w:jc w:val="center"/>
              <w:rPr>
                <w:lang w:val="lt-LT"/>
              </w:rPr>
            </w:pPr>
            <w:r>
              <w:rPr>
                <w:lang w:val="lt-LT"/>
              </w:rPr>
              <w:t>9</w:t>
            </w:r>
            <w:r w:rsidR="001C393D">
              <w:rPr>
                <w:lang w:val="lt-LT"/>
              </w:rPr>
              <w:t>.</w:t>
            </w:r>
          </w:p>
        </w:tc>
        <w:tc>
          <w:tcPr>
            <w:tcW w:w="439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1C393D" w:rsidP="008F78D3">
            <w:pPr>
              <w:pStyle w:val="Standard"/>
              <w:suppressAutoHyphens w:val="0"/>
              <w:spacing w:after="200" w:line="276" w:lineRule="auto"/>
              <w:jc w:val="center"/>
              <w:rPr>
                <w:lang w:val="lt-LT"/>
              </w:rPr>
            </w:pPr>
            <w:r>
              <w:rPr>
                <w:rFonts w:eastAsia="Calibri"/>
                <w:bCs/>
                <w:lang w:val="lt-LT" w:eastAsia="ar-SA"/>
              </w:rPr>
              <w:t xml:space="preserve">Rugpjūčio </w:t>
            </w:r>
            <w:r w:rsidR="008F78D3">
              <w:rPr>
                <w:rFonts w:eastAsia="Calibri"/>
                <w:bCs/>
                <w:lang w:val="lt-LT" w:eastAsia="ar-SA"/>
              </w:rPr>
              <w:t>5</w:t>
            </w:r>
            <w:r>
              <w:rPr>
                <w:rFonts w:eastAsia="Calibri"/>
                <w:bCs/>
                <w:lang w:val="lt-LT" w:eastAsia="ar-SA"/>
              </w:rPr>
              <w:t>d.</w:t>
            </w:r>
          </w:p>
        </w:tc>
        <w:tc>
          <w:tcPr>
            <w:tcW w:w="450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393D" w:rsidRDefault="008F78D3" w:rsidP="00B510FB">
            <w:pPr>
              <w:pStyle w:val="Standard"/>
              <w:shd w:val="clear" w:color="auto" w:fill="FFFFFF"/>
              <w:suppressAutoHyphens w:val="0"/>
              <w:spacing w:after="200" w:line="276" w:lineRule="auto"/>
              <w:jc w:val="both"/>
              <w:rPr>
                <w:lang w:val="lt-LT"/>
              </w:rPr>
            </w:pPr>
            <w:r>
              <w:rPr>
                <w:rFonts w:eastAsia="Calibri"/>
                <w:lang w:val="lt-LT" w:eastAsia="ar-SA"/>
              </w:rPr>
              <w:t>9.00 pusryčiai, 13.00 pietūs, 16.00 pavak</w:t>
            </w:r>
            <w:r>
              <w:rPr>
                <w:rFonts w:eastAsia="Calibri"/>
                <w:lang w:val="lt-LT" w:eastAsia="ar-SA"/>
              </w:rPr>
              <w:t>a</w:t>
            </w:r>
            <w:r>
              <w:rPr>
                <w:rFonts w:eastAsia="Calibri"/>
                <w:lang w:val="lt-LT" w:eastAsia="ar-SA"/>
              </w:rPr>
              <w:t>riai</w:t>
            </w:r>
          </w:p>
        </w:tc>
      </w:tr>
    </w:tbl>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771F5A" w:rsidRDefault="00771F5A" w:rsidP="00AD4071">
      <w:pPr>
        <w:shd w:val="clear" w:color="auto" w:fill="FFFFFF"/>
        <w:suppressAutoHyphens w:val="0"/>
        <w:autoSpaceDN/>
        <w:spacing w:after="200" w:line="276" w:lineRule="auto"/>
        <w:textAlignment w:val="auto"/>
        <w:rPr>
          <w:rFonts w:eastAsia="Calibri"/>
          <w:bCs/>
          <w:lang w:eastAsia="ar-SA"/>
        </w:rPr>
      </w:pPr>
    </w:p>
    <w:p w:rsidR="009D432D" w:rsidRPr="008F78D3" w:rsidRDefault="009D432D" w:rsidP="009D432D">
      <w:pPr>
        <w:tabs>
          <w:tab w:val="left" w:pos="3828"/>
          <w:tab w:val="left" w:pos="4536"/>
          <w:tab w:val="left" w:pos="5103"/>
        </w:tabs>
        <w:ind w:left="4820"/>
        <w:rPr>
          <w:caps/>
        </w:rPr>
      </w:pPr>
      <w:r w:rsidRPr="00523870">
        <w:lastRenderedPageBreak/>
        <w:t>Viešojo pirkimo</w:t>
      </w:r>
      <w:r w:rsidRPr="00523870">
        <w:rPr>
          <w:lang w:eastAsia="ar-SA"/>
        </w:rPr>
        <w:t xml:space="preserve"> </w:t>
      </w:r>
      <w:r>
        <w:rPr>
          <w:lang w:eastAsia="ar-SA"/>
        </w:rPr>
        <w:t xml:space="preserve"> </w:t>
      </w:r>
      <w:r w:rsidRPr="008F78D3">
        <w:t>„</w:t>
      </w:r>
      <w:r>
        <w:rPr>
          <w:rFonts w:eastAsia="MS Mincho"/>
          <w:color w:val="000000" w:themeColor="text1"/>
        </w:rPr>
        <w:t>M</w:t>
      </w:r>
      <w:r w:rsidRPr="008F78D3">
        <w:rPr>
          <w:rFonts w:eastAsia="MS Mincho"/>
          <w:color w:val="000000" w:themeColor="text1"/>
        </w:rPr>
        <w:t xml:space="preserve">aitinimo paslaugos vaikų </w:t>
      </w:r>
      <w:r>
        <w:rPr>
          <w:rFonts w:eastAsia="MS Mincho"/>
          <w:color w:val="000000" w:themeColor="text1"/>
        </w:rPr>
        <w:t xml:space="preserve">     </w:t>
      </w:r>
      <w:r w:rsidRPr="008F78D3">
        <w:rPr>
          <w:rFonts w:eastAsia="MS Mincho"/>
          <w:color w:val="000000" w:themeColor="text1"/>
        </w:rPr>
        <w:t>vasaros poilsio stovykloje „visagino parkas</w:t>
      </w:r>
      <w:r w:rsidRPr="008F78D3">
        <w:rPr>
          <w:color w:val="000000"/>
        </w:rPr>
        <w:t xml:space="preserve">“ </w:t>
      </w:r>
    </w:p>
    <w:p w:rsidR="009D432D" w:rsidRDefault="009D432D" w:rsidP="009D432D">
      <w:pPr>
        <w:widowControl w:val="0"/>
        <w:tabs>
          <w:tab w:val="left" w:pos="9640"/>
        </w:tabs>
        <w:ind w:left="4820"/>
        <w:rPr>
          <w:rFonts w:eastAsia="SimSun"/>
          <w:kern w:val="2"/>
          <w:lang w:eastAsia="hi-IN" w:bidi="hi-IN"/>
        </w:rPr>
      </w:pPr>
      <w:r>
        <w:rPr>
          <w:color w:val="000000"/>
        </w:rPr>
        <w:t xml:space="preserve"> </w:t>
      </w:r>
      <w:r w:rsidRPr="00523870">
        <w:rPr>
          <w:lang w:eastAsia="hi-IN" w:bidi="hi-IN"/>
        </w:rPr>
        <w:t>pirkimo</w:t>
      </w:r>
      <w:r w:rsidRPr="00523870">
        <w:t xml:space="preserve"> dokumentų </w:t>
      </w:r>
      <w:r w:rsidRPr="00523870">
        <w:rPr>
          <w:rFonts w:eastAsia="SimSun"/>
          <w:kern w:val="2"/>
          <w:lang w:eastAsia="hi-IN" w:bidi="hi-IN"/>
        </w:rPr>
        <w:t>priedas</w:t>
      </w:r>
      <w:r>
        <w:rPr>
          <w:rFonts w:eastAsia="SimSun"/>
          <w:kern w:val="2"/>
          <w:lang w:eastAsia="hi-IN" w:bidi="hi-IN"/>
        </w:rPr>
        <w:t xml:space="preserve"> Nr. 2</w:t>
      </w:r>
    </w:p>
    <w:p w:rsidR="009D432D" w:rsidRDefault="009D432D" w:rsidP="009D432D">
      <w:pPr>
        <w:widowControl w:val="0"/>
        <w:tabs>
          <w:tab w:val="left" w:pos="9640"/>
        </w:tabs>
        <w:ind w:left="4820"/>
        <w:rPr>
          <w:rFonts w:eastAsia="SimSun"/>
          <w:kern w:val="2"/>
          <w:lang w:eastAsia="hi-IN" w:bidi="hi-IN"/>
        </w:rPr>
      </w:pPr>
    </w:p>
    <w:p w:rsidR="009D432D" w:rsidRDefault="009D432D" w:rsidP="009D432D">
      <w:pPr>
        <w:widowControl w:val="0"/>
        <w:tabs>
          <w:tab w:val="left" w:pos="9640"/>
        </w:tabs>
        <w:ind w:left="4820"/>
        <w:rPr>
          <w:rFonts w:eastAsia="SimSun"/>
          <w:kern w:val="2"/>
          <w:lang w:eastAsia="hi-IN" w:bidi="hi-IN"/>
        </w:rPr>
      </w:pPr>
    </w:p>
    <w:p w:rsidR="001C393D" w:rsidRDefault="001C393D" w:rsidP="001C393D">
      <w:pPr>
        <w:pStyle w:val="Standard"/>
        <w:shd w:val="clear" w:color="auto" w:fill="FFFFFF"/>
        <w:suppressAutoHyphens w:val="0"/>
        <w:jc w:val="center"/>
      </w:pPr>
      <w:proofErr w:type="gramStart"/>
      <w:r>
        <w:rPr>
          <w:rFonts w:eastAsia="Calibri"/>
          <w:b/>
          <w:bCs/>
        </w:rPr>
        <w:t>MAITINIMO  PASLAUGOS</w:t>
      </w:r>
      <w:proofErr w:type="gramEnd"/>
      <w:r>
        <w:rPr>
          <w:rFonts w:eastAsia="Calibri"/>
          <w:b/>
          <w:bCs/>
        </w:rPr>
        <w:t xml:space="preserve"> VAIKŲ VASAROS POILSIO STOVYKLOJE “VISAGINO PARKAS”</w:t>
      </w:r>
    </w:p>
    <w:p w:rsidR="001C393D" w:rsidRDefault="001C393D" w:rsidP="001C393D">
      <w:pPr>
        <w:pStyle w:val="Standard"/>
        <w:shd w:val="clear" w:color="auto" w:fill="FFFFFF"/>
        <w:suppressAutoHyphens w:val="0"/>
        <w:jc w:val="center"/>
        <w:rPr>
          <w:rFonts w:eastAsia="Calibri"/>
          <w:b/>
          <w:bCs/>
        </w:rPr>
      </w:pPr>
    </w:p>
    <w:p w:rsidR="001C393D" w:rsidRDefault="001C393D" w:rsidP="001C393D">
      <w:pPr>
        <w:pStyle w:val="Standard"/>
        <w:shd w:val="clear" w:color="auto" w:fill="FFFFFF"/>
        <w:suppressAutoHyphens w:val="0"/>
        <w:jc w:val="center"/>
      </w:pPr>
      <w:r>
        <w:rPr>
          <w:rFonts w:eastAsia="Calibri"/>
          <w:b/>
          <w:bCs/>
        </w:rPr>
        <w:t>TECHNINĖ SPECIFIKACIJA</w:t>
      </w:r>
    </w:p>
    <w:p w:rsidR="001C393D" w:rsidRDefault="001C393D" w:rsidP="001C393D">
      <w:pPr>
        <w:pStyle w:val="Standard"/>
        <w:shd w:val="clear" w:color="auto" w:fill="FFFFFF"/>
        <w:suppressAutoHyphens w:val="0"/>
        <w:jc w:val="center"/>
        <w:rPr>
          <w:rFonts w:eastAsia="Calibri"/>
          <w:b/>
          <w:bCs/>
        </w:rPr>
      </w:pPr>
    </w:p>
    <w:p w:rsidR="001C393D" w:rsidRDefault="001C393D" w:rsidP="001C393D">
      <w:pPr>
        <w:pStyle w:val="Standard"/>
        <w:shd w:val="clear" w:color="auto" w:fill="FFFFFF"/>
        <w:suppressAutoHyphens w:val="0"/>
        <w:jc w:val="both"/>
      </w:pPr>
      <w:r>
        <w:rPr>
          <w:rFonts w:eastAsia="Calibri"/>
          <w:bCs/>
        </w:rPr>
        <w:t>Reikalavimai maitinimo paslaugoms (toliau – Paslaugoms) vaikų vasaros poilsio stovykloje:</w:t>
      </w:r>
    </w:p>
    <w:p w:rsidR="001C393D" w:rsidRDefault="001C393D" w:rsidP="001C393D">
      <w:pPr>
        <w:pStyle w:val="Standard"/>
        <w:shd w:val="clear" w:color="auto" w:fill="FFFFFF"/>
        <w:suppressAutoHyphens w:val="0"/>
        <w:jc w:val="both"/>
        <w:rPr>
          <w:rFonts w:eastAsia="Calibri"/>
          <w:bCs/>
        </w:rPr>
      </w:pPr>
    </w:p>
    <w:p w:rsidR="001C393D" w:rsidRDefault="001C393D" w:rsidP="001C393D">
      <w:pPr>
        <w:pStyle w:val="Standard"/>
        <w:numPr>
          <w:ilvl w:val="0"/>
          <w:numId w:val="36"/>
        </w:numPr>
        <w:shd w:val="clear" w:color="auto" w:fill="FFFFFF"/>
        <w:suppressAutoHyphens w:val="0"/>
        <w:spacing w:after="200" w:line="276" w:lineRule="auto"/>
        <w:jc w:val="both"/>
      </w:pPr>
      <w:r>
        <w:rPr>
          <w:rFonts w:eastAsia="Calibri"/>
          <w:bCs/>
        </w:rPr>
        <w:t>Paslaugų teikėjas turi užtikrinti 35 vaikų 7-14 m. amžiaus maitinimą, tiekiant maitin</w:t>
      </w:r>
      <w:r>
        <w:rPr>
          <w:rFonts w:eastAsia="Calibri"/>
          <w:bCs/>
        </w:rPr>
        <w:t>i</w:t>
      </w:r>
      <w:r>
        <w:rPr>
          <w:rFonts w:eastAsia="Calibri"/>
          <w:bCs/>
        </w:rPr>
        <w:t>m</w:t>
      </w:r>
      <w:r>
        <w:rPr>
          <w:rFonts w:eastAsia="Calibri"/>
          <w:bCs/>
          <w:lang w:val="lt-LT"/>
        </w:rPr>
        <w:t>ą pagal patvirtintą valgiaraštį, 4 kartus per dieną (pusryčiai, pietūs, pavakariai, vakarienė), užti</w:t>
      </w:r>
      <w:r>
        <w:rPr>
          <w:rFonts w:eastAsia="Calibri"/>
          <w:bCs/>
          <w:lang w:val="lt-LT"/>
        </w:rPr>
        <w:t>k</w:t>
      </w:r>
      <w:r>
        <w:rPr>
          <w:rFonts w:eastAsia="Calibri"/>
          <w:bCs/>
          <w:lang w:val="lt-LT"/>
        </w:rPr>
        <w:t>rinant karšto maito ti</w:t>
      </w:r>
      <w:r>
        <w:rPr>
          <w:rFonts w:eastAsia="Calibri"/>
          <w:bCs/>
          <w:lang w:val="lt-LT"/>
        </w:rPr>
        <w:t>e</w:t>
      </w:r>
      <w:r>
        <w:rPr>
          <w:rFonts w:eastAsia="Calibri"/>
          <w:bCs/>
          <w:lang w:val="lt-LT"/>
        </w:rPr>
        <w:t>kimą 3 kartus per dieną</w:t>
      </w:r>
      <w:r>
        <w:rPr>
          <w:rFonts w:eastAsia="Calibri"/>
          <w:bCs/>
        </w:rPr>
        <w:t xml:space="preserve">.  </w:t>
      </w:r>
    </w:p>
    <w:p w:rsidR="001C393D" w:rsidRDefault="001C393D" w:rsidP="001C393D">
      <w:pPr>
        <w:pStyle w:val="Standard"/>
        <w:shd w:val="clear" w:color="auto" w:fill="FFFFFF"/>
        <w:suppressAutoHyphens w:val="0"/>
        <w:jc w:val="both"/>
        <w:rPr>
          <w:rFonts w:eastAsia="Calibri"/>
          <w:bCs/>
        </w:rPr>
      </w:pP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rPr>
        <w:t xml:space="preserve">Paslaugos turi būti suteiktos nurodytomis datomis: nuo 2019 m. liepos </w:t>
      </w:r>
      <w:r>
        <w:rPr>
          <w:rFonts w:eastAsia="Calibri"/>
          <w:bCs/>
          <w:lang w:val="lt-LT"/>
        </w:rPr>
        <w:t>28</w:t>
      </w:r>
      <w:r>
        <w:rPr>
          <w:rFonts w:eastAsia="Calibri"/>
          <w:bCs/>
        </w:rPr>
        <w:t xml:space="preserve"> dien</w:t>
      </w:r>
      <w:r w:rsidR="008F78D3">
        <w:rPr>
          <w:rFonts w:eastAsia="Calibri"/>
          <w:bCs/>
          <w:lang w:val="lt-LT"/>
        </w:rPr>
        <w:t>os</w:t>
      </w:r>
      <w:r>
        <w:rPr>
          <w:rFonts w:eastAsia="Calibri"/>
          <w:bCs/>
        </w:rPr>
        <w:t xml:space="preserve"> </w:t>
      </w:r>
      <w:r w:rsidR="008F78D3">
        <w:rPr>
          <w:rFonts w:eastAsia="Calibri"/>
          <w:bCs/>
        </w:rPr>
        <w:t>iki 2019 m. rugpjūčio 5 dienos, pagal paslaugų teikimo grafiką (Sutarties priedas Nr. 1)</w:t>
      </w:r>
      <w:r>
        <w:rPr>
          <w:rFonts w:eastAsia="Calibri"/>
          <w:bCs/>
        </w:rPr>
        <w:t>.</w:t>
      </w:r>
    </w:p>
    <w:p w:rsidR="001C393D" w:rsidRDefault="001C393D" w:rsidP="001C393D">
      <w:pPr>
        <w:pStyle w:val="Standard"/>
        <w:suppressAutoHyphens w:val="0"/>
        <w:rPr>
          <w:rFonts w:eastAsia="Calibri"/>
          <w:bCs/>
        </w:rPr>
      </w:pP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rPr>
        <w:t>Maitinimo paslaugos bus teikiamos vaikų vasaros poilsio stovyklos “Visagino parkas” adresu Balto g. 1, Ramybės km. Visagino sav.</w:t>
      </w:r>
    </w:p>
    <w:p w:rsidR="001C393D" w:rsidRDefault="001C393D" w:rsidP="001C393D">
      <w:pPr>
        <w:pStyle w:val="Standard"/>
        <w:suppressAutoHyphens w:val="0"/>
        <w:rPr>
          <w:rFonts w:eastAsia="Calibri"/>
          <w:bCs/>
        </w:rPr>
      </w:pP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rPr>
        <w:t>Paslaugų teikėjas turi užtikrinti 35 dalyvių maitinimą</w:t>
      </w:r>
      <w:proofErr w:type="gramStart"/>
      <w:r>
        <w:rPr>
          <w:rFonts w:eastAsia="Calibri"/>
          <w:bCs/>
        </w:rPr>
        <w:t>,  atitinkantį</w:t>
      </w:r>
      <w:proofErr w:type="gramEnd"/>
      <w:r>
        <w:rPr>
          <w:rFonts w:eastAsia="Calibri"/>
          <w:bCs/>
        </w:rPr>
        <w:t xml:space="preserve"> Lietuvos Respublikos sveikatos apsaugos ministro patvirtintą „Vaikų maitinimo organizavimo tvarkos aprašą“.</w:t>
      </w:r>
    </w:p>
    <w:p w:rsidR="001C393D" w:rsidRDefault="001C393D" w:rsidP="001C393D">
      <w:pPr>
        <w:pStyle w:val="Standard"/>
        <w:shd w:val="clear" w:color="auto" w:fill="FFFFFF"/>
        <w:suppressAutoHyphens w:val="0"/>
        <w:jc w:val="both"/>
        <w:rPr>
          <w:rFonts w:eastAsia="Calibri"/>
          <w:bCs/>
        </w:rPr>
      </w:pPr>
    </w:p>
    <w:p w:rsidR="001C393D" w:rsidRPr="002F5CD8" w:rsidRDefault="001C393D" w:rsidP="001C393D">
      <w:pPr>
        <w:pStyle w:val="Standard"/>
        <w:numPr>
          <w:ilvl w:val="0"/>
          <w:numId w:val="35"/>
        </w:numPr>
        <w:shd w:val="clear" w:color="auto" w:fill="FFFFFF"/>
        <w:suppressAutoHyphens w:val="0"/>
        <w:spacing w:after="200" w:line="276" w:lineRule="auto"/>
        <w:jc w:val="both"/>
        <w:rPr>
          <w:lang w:val="lt-LT"/>
        </w:rPr>
      </w:pPr>
      <w:r>
        <w:rPr>
          <w:rFonts w:eastAsia="Calibri"/>
          <w:bCs/>
          <w:lang w:eastAsia="ar-SA"/>
        </w:rPr>
        <w:t>Maitinimo paslaug</w:t>
      </w:r>
      <w:r>
        <w:rPr>
          <w:rFonts w:eastAsia="Calibri"/>
          <w:bCs/>
          <w:lang w:val="lt-LT" w:eastAsia="ar-SA"/>
        </w:rPr>
        <w:t>os turi būti teikiamos pagal tiekėjo pasiūlytą valgiaraštį, remiantis Lietuvos Respublikos sveikatos apsaugos ministro 2011 m. lapkričio 11 d. įsakymu Nr.V-964 „Dėl maitinimo organiz</w:t>
      </w:r>
      <w:r>
        <w:rPr>
          <w:rFonts w:eastAsia="Calibri"/>
          <w:bCs/>
          <w:lang w:val="lt-LT" w:eastAsia="ar-SA"/>
        </w:rPr>
        <w:t>a</w:t>
      </w:r>
      <w:r>
        <w:rPr>
          <w:rFonts w:eastAsia="Calibri"/>
          <w:bCs/>
          <w:lang w:val="lt-LT" w:eastAsia="ar-SA"/>
        </w:rPr>
        <w:t>vimo ikimokyklinio ugdymo, bendrojo ugdymo mokyklose ir vaikų socialinės globos įstaigose tvarkos aprašo patvirtinimo” patvirtintu Vaikų maitinimo organizavimo tvarkos aprašu (toliau - SAM tvarkos aprašas); Liet</w:t>
      </w:r>
      <w:r>
        <w:rPr>
          <w:rFonts w:eastAsia="Calibri"/>
          <w:bCs/>
          <w:lang w:val="lt-LT" w:eastAsia="ar-SA"/>
        </w:rPr>
        <w:t>u</w:t>
      </w:r>
      <w:r>
        <w:rPr>
          <w:rFonts w:eastAsia="Calibri"/>
          <w:bCs/>
          <w:lang w:val="lt-LT" w:eastAsia="ar-SA"/>
        </w:rPr>
        <w:t>vos Respublikos sveikatos apsaugos ministro 2016 m. birželio 23 d. įsakymu Nr. V-836 „Dėl Lietuvos Respu</w:t>
      </w:r>
      <w:r>
        <w:rPr>
          <w:rFonts w:eastAsia="Calibri"/>
          <w:bCs/>
          <w:lang w:val="lt-LT" w:eastAsia="ar-SA"/>
        </w:rPr>
        <w:t>b</w:t>
      </w:r>
      <w:r>
        <w:rPr>
          <w:rFonts w:eastAsia="Calibri"/>
          <w:bCs/>
          <w:lang w:val="lt-LT" w:eastAsia="ar-SA"/>
        </w:rPr>
        <w:t>likos sveikatos apsaugos ministro 1999 m. lapkričio 25 d. įsakymo Nr. 510 „Dėl Rekomenduojamų paros maistinių medžiagų ir energijos no</w:t>
      </w:r>
      <w:r>
        <w:rPr>
          <w:rFonts w:eastAsia="Calibri"/>
          <w:bCs/>
          <w:lang w:val="lt-LT" w:eastAsia="ar-SA"/>
        </w:rPr>
        <w:t>r</w:t>
      </w:r>
      <w:r>
        <w:rPr>
          <w:rFonts w:eastAsia="Calibri"/>
          <w:bCs/>
          <w:lang w:val="lt-LT" w:eastAsia="ar-SA"/>
        </w:rPr>
        <w:t>mų tvirtinimo“ pakeitimo“ patvirtintomis Rekomenduojamomis paros maistinių medžiagų ir energ</w:t>
      </w:r>
      <w:r>
        <w:rPr>
          <w:rFonts w:eastAsia="Calibri"/>
          <w:bCs/>
          <w:lang w:val="lt-LT" w:eastAsia="ar-SA"/>
        </w:rPr>
        <w:t>i</w:t>
      </w:r>
      <w:r>
        <w:rPr>
          <w:rFonts w:eastAsia="Calibri"/>
          <w:bCs/>
          <w:lang w:val="lt-LT" w:eastAsia="ar-SA"/>
        </w:rPr>
        <w:t>jos normomis; Valstybinės maisto ir veterinarijos tarnybos direktoriaus 2015 m. birželio 22 d. įs</w:t>
      </w:r>
      <w:r>
        <w:rPr>
          <w:rFonts w:eastAsia="Calibri"/>
          <w:bCs/>
          <w:lang w:val="lt-LT" w:eastAsia="ar-SA"/>
        </w:rPr>
        <w:t>a</w:t>
      </w:r>
      <w:r>
        <w:rPr>
          <w:rFonts w:eastAsia="Calibri"/>
          <w:bCs/>
          <w:lang w:val="lt-LT" w:eastAsia="ar-SA"/>
        </w:rPr>
        <w:t>kymu Nr. B1-610 „Dėl Vaikų ugdymo įstaigų, vaikų socialinės globos įstaigų ir vaikų poilsio st</w:t>
      </w:r>
      <w:r>
        <w:rPr>
          <w:rFonts w:eastAsia="Calibri"/>
          <w:bCs/>
          <w:lang w:val="lt-LT" w:eastAsia="ar-SA"/>
        </w:rPr>
        <w:t>o</w:t>
      </w:r>
      <w:r>
        <w:rPr>
          <w:rFonts w:eastAsia="Calibri"/>
          <w:bCs/>
          <w:lang w:val="lt-LT" w:eastAsia="ar-SA"/>
        </w:rPr>
        <w:t>vyklų valgiaraščių derinimo tvarkos aprašo patvirtinimo“ patvirtintu Vaikų ugdymo įstaigų, vaikų socialinės globos įstaigų ir vaikų poilsio stovyklų valgiaraščių derinimo tvarkos aprašu.</w:t>
      </w: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lang w:val="lt-LT" w:eastAsia="ar-SA"/>
        </w:rPr>
        <w:t>Stovyklos maitinimo valgiaraštis turi būti suderintas su Valstybine maisto ir veterinar</w:t>
      </w:r>
      <w:r>
        <w:rPr>
          <w:rFonts w:eastAsia="Calibri"/>
          <w:bCs/>
          <w:lang w:val="lt-LT" w:eastAsia="ar-SA"/>
        </w:rPr>
        <w:t>i</w:t>
      </w:r>
      <w:r>
        <w:rPr>
          <w:rFonts w:eastAsia="Calibri"/>
          <w:bCs/>
          <w:lang w:val="lt-LT" w:eastAsia="ar-SA"/>
        </w:rPr>
        <w:t>jos tarnyba iki sutarties pasrašymo. Pasiūlymo pateikimui būtina pateikti valgiaraštį.</w:t>
      </w: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rPr>
        <w:lastRenderedPageBreak/>
        <w:t>Paslaugos tiekėjas turi užtikrinti, kad vaikams, pateikusiems gydytojo raštiškus nurodymus (Fo</w:t>
      </w:r>
      <w:r>
        <w:rPr>
          <w:rFonts w:eastAsia="Calibri"/>
          <w:bCs/>
        </w:rPr>
        <w:t>r</w:t>
      </w:r>
      <w:r>
        <w:rPr>
          <w:rFonts w:eastAsia="Calibri"/>
          <w:bCs/>
        </w:rPr>
        <w:t>ma Nr. 027-1/a) iki vaiko patekimo į stovyklą pradžios, turi būti organizuojamas pritaikytas maitinimas.</w:t>
      </w: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rPr>
        <w:t>Tiekėjas privalo užtikrinti teikiamų paslaugų nenutrūkstamumą ir paslaugas suteikti maksimaliai rūpestingai, taikant aukščiausius kokybės kriterijus.</w:t>
      </w:r>
    </w:p>
    <w:p w:rsidR="001C393D" w:rsidRDefault="001C393D" w:rsidP="001C393D">
      <w:pPr>
        <w:pStyle w:val="Standard"/>
        <w:suppressAutoHyphens w:val="0"/>
        <w:rPr>
          <w:rFonts w:eastAsia="Calibri"/>
          <w:bCs/>
        </w:rPr>
      </w:pP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rPr>
        <w:t>Paslaugos turi atitikti Lietuvos higienos normoje HN 79:2010 „Vaikų poilsio stovykla. Bendrieji sveikatos saugos reikalavimai“, Lietuvos Respublikos sveikatos apsaugos ministro patvirtinto „Vaikų maitinimo organizavimo tvarkos aprašo</w:t>
      </w:r>
      <w:proofErr w:type="gramStart"/>
      <w:r>
        <w:rPr>
          <w:rFonts w:eastAsia="Calibri"/>
          <w:bCs/>
        </w:rPr>
        <w:t>“ reikalavimus</w:t>
      </w:r>
      <w:proofErr w:type="gramEnd"/>
      <w:r>
        <w:rPr>
          <w:rFonts w:eastAsia="Calibri"/>
          <w:bCs/>
        </w:rPr>
        <w:t>.</w:t>
      </w:r>
    </w:p>
    <w:p w:rsidR="001C393D" w:rsidRDefault="001C393D" w:rsidP="001C393D">
      <w:pPr>
        <w:pStyle w:val="Standard"/>
        <w:numPr>
          <w:ilvl w:val="0"/>
          <w:numId w:val="35"/>
        </w:numPr>
        <w:shd w:val="clear" w:color="auto" w:fill="FFFFFF"/>
        <w:suppressAutoHyphens w:val="0"/>
        <w:spacing w:before="240" w:after="200" w:line="276" w:lineRule="auto"/>
        <w:jc w:val="both"/>
      </w:pPr>
      <w:r>
        <w:rPr>
          <w:rFonts w:eastAsia="Calibri"/>
          <w:bCs/>
          <w:lang w:eastAsia="ar-SA"/>
        </w:rPr>
        <w:t xml:space="preserve">Tiekėjas paslaugos teikimui naudoja savo maisto produktus ir gėrimus </w:t>
      </w:r>
      <w:r>
        <w:rPr>
          <w:rFonts w:eastAsia="Calibri"/>
          <w:bCs/>
          <w:lang w:val="lt-LT" w:eastAsia="ar-SA"/>
        </w:rPr>
        <w:t xml:space="preserve">kokybiškus ir higienos </w:t>
      </w:r>
      <w:proofErr w:type="gramStart"/>
      <w:r>
        <w:rPr>
          <w:rFonts w:eastAsia="Calibri"/>
          <w:bCs/>
          <w:lang w:val="lt-LT" w:eastAsia="ar-SA"/>
        </w:rPr>
        <w:t>normas</w:t>
      </w:r>
      <w:proofErr w:type="gramEnd"/>
      <w:r>
        <w:rPr>
          <w:rFonts w:eastAsia="Calibri"/>
          <w:bCs/>
          <w:lang w:val="lt-LT" w:eastAsia="ar-SA"/>
        </w:rPr>
        <w:t xml:space="preserve"> atitinkančius termoindus.</w:t>
      </w:r>
    </w:p>
    <w:p w:rsidR="001C393D" w:rsidRDefault="001C393D" w:rsidP="001C393D">
      <w:pPr>
        <w:pStyle w:val="Standard"/>
        <w:numPr>
          <w:ilvl w:val="0"/>
          <w:numId w:val="35"/>
        </w:numPr>
        <w:shd w:val="clear" w:color="auto" w:fill="FFFFFF"/>
        <w:suppressAutoHyphens w:val="0"/>
        <w:spacing w:before="240" w:after="200" w:line="276" w:lineRule="auto"/>
        <w:jc w:val="both"/>
      </w:pPr>
      <w:r>
        <w:rPr>
          <w:rFonts w:eastAsia="Calibri"/>
          <w:bCs/>
          <w:lang w:eastAsia="ar-SA"/>
        </w:rPr>
        <w:t xml:space="preserve">Maitinimo paslaugos apima maisto paruošimą ir </w:t>
      </w:r>
      <w:r>
        <w:rPr>
          <w:rFonts w:eastAsia="Calibri"/>
          <w:bCs/>
          <w:lang w:val="lt-LT" w:eastAsia="ar-SA"/>
        </w:rPr>
        <w:t>atvežimą termoinduose</w:t>
      </w:r>
      <w:r>
        <w:rPr>
          <w:rFonts w:eastAsia="Calibri"/>
          <w:bCs/>
          <w:lang w:eastAsia="ar-SA"/>
        </w:rPr>
        <w:t>.</w:t>
      </w:r>
    </w:p>
    <w:p w:rsidR="001C393D" w:rsidRDefault="001C393D" w:rsidP="001C393D">
      <w:pPr>
        <w:pStyle w:val="Standard"/>
        <w:numPr>
          <w:ilvl w:val="0"/>
          <w:numId w:val="35"/>
        </w:numPr>
        <w:suppressAutoHyphens w:val="0"/>
        <w:spacing w:before="240" w:after="200" w:line="276" w:lineRule="auto"/>
      </w:pPr>
      <w:r>
        <w:rPr>
          <w:rFonts w:eastAsia="Calibri"/>
          <w:bCs/>
          <w:lang w:eastAsia="ar-SA"/>
        </w:rPr>
        <w:t>Tiekėjas turi užtikrinti, kad teikiant paslaugas bus užtikrintas paslaugų tinkamam ir kokybiškam suteikimui reikalingas kvalifikuotų specialistų skaičius.</w:t>
      </w:r>
    </w:p>
    <w:p w:rsidR="001C393D" w:rsidRDefault="001C393D" w:rsidP="001C393D">
      <w:pPr>
        <w:pStyle w:val="Standard"/>
        <w:numPr>
          <w:ilvl w:val="0"/>
          <w:numId w:val="35"/>
        </w:numPr>
        <w:shd w:val="clear" w:color="auto" w:fill="FFFFFF"/>
        <w:suppressAutoHyphens w:val="0"/>
        <w:spacing w:before="240" w:after="200" w:line="276" w:lineRule="auto"/>
        <w:jc w:val="both"/>
      </w:pPr>
      <w:r>
        <w:rPr>
          <w:rFonts w:eastAsia="Calibri"/>
          <w:bCs/>
          <w:lang w:eastAsia="ar-SA"/>
        </w:rPr>
        <w:t xml:space="preserve"> Pirkėjas informuoja Tiekėją apie pietų ir vakarienių laiką, trukmę ir vietą.</w:t>
      </w:r>
    </w:p>
    <w:p w:rsidR="001C393D" w:rsidRDefault="001C393D" w:rsidP="001C393D">
      <w:pPr>
        <w:pStyle w:val="Standard"/>
        <w:numPr>
          <w:ilvl w:val="0"/>
          <w:numId w:val="35"/>
        </w:numPr>
        <w:shd w:val="clear" w:color="auto" w:fill="FFFFFF"/>
        <w:suppressAutoHyphens w:val="0"/>
        <w:spacing w:before="240" w:after="200" w:line="276" w:lineRule="auto"/>
        <w:jc w:val="both"/>
      </w:pPr>
      <w:r>
        <w:rPr>
          <w:rFonts w:eastAsia="Calibri"/>
          <w:bCs/>
          <w:lang w:eastAsia="ar-SA"/>
        </w:rPr>
        <w:t>Nustačius Paslaugų tiekimo (atliktų paslaugų rezultato) trūkumus, Tiekėjas įsipareigoja juos pašalinti savo sąskaita per Pirkėjo nustatytą terminą.</w:t>
      </w:r>
    </w:p>
    <w:p w:rsidR="001C393D" w:rsidRDefault="001C393D" w:rsidP="001C393D">
      <w:pPr>
        <w:pStyle w:val="Standard"/>
        <w:numPr>
          <w:ilvl w:val="0"/>
          <w:numId w:val="35"/>
        </w:numPr>
        <w:shd w:val="clear" w:color="auto" w:fill="FFFFFF"/>
        <w:suppressAutoHyphens w:val="0"/>
        <w:spacing w:after="200" w:line="276" w:lineRule="auto"/>
        <w:jc w:val="both"/>
      </w:pPr>
      <w:r>
        <w:rPr>
          <w:rFonts w:eastAsia="Calibri"/>
          <w:bCs/>
        </w:rPr>
        <w:t>Tiekėjas prisiima visą riziką, kad atliekant sutartinius įsipareigojimus, Tiekėjas atitiks visą kvalifikaciją atliekamoms paslaugoms (jei kvalifikacija nebuvo tikrinama ar buvo tikrinama iš dalies), t.y. turės kvalifikacinius atestatus (jei tokie reikalingi), paslaugas teiks tik tokią teisę turintis personalas.</w:t>
      </w:r>
    </w:p>
    <w:p w:rsidR="001C393D" w:rsidRDefault="001C393D" w:rsidP="001C393D">
      <w:pPr>
        <w:pStyle w:val="Standard"/>
        <w:shd w:val="clear" w:color="auto" w:fill="FFFFFF"/>
        <w:suppressAutoHyphens w:val="0"/>
        <w:jc w:val="both"/>
        <w:rPr>
          <w:rFonts w:eastAsia="Calibri"/>
          <w:bCs/>
        </w:rPr>
      </w:pPr>
    </w:p>
    <w:p w:rsidR="001C393D" w:rsidRDefault="001C393D" w:rsidP="001C393D">
      <w:pPr>
        <w:pStyle w:val="Standard"/>
        <w:shd w:val="clear" w:color="auto" w:fill="FFFFFF"/>
        <w:suppressAutoHyphens w:val="0"/>
        <w:rPr>
          <w:rFonts w:eastAsia="Calibri"/>
          <w:b/>
          <w:bCs/>
        </w:rPr>
      </w:pPr>
    </w:p>
    <w:p w:rsidR="001C393D" w:rsidRDefault="001C393D" w:rsidP="001C393D">
      <w:pPr>
        <w:pStyle w:val="Standard"/>
        <w:shd w:val="clear" w:color="auto" w:fill="FFFFFF"/>
        <w:suppressAutoHyphens w:val="0"/>
        <w:spacing w:after="200" w:line="276" w:lineRule="auto"/>
        <w:rPr>
          <w:rFonts w:eastAsia="Calibri"/>
          <w:bCs/>
          <w:lang w:eastAsia="ar-SA"/>
        </w:rPr>
      </w:pPr>
    </w:p>
    <w:p w:rsidR="00AD4071" w:rsidRPr="001C393D" w:rsidRDefault="00AD4071" w:rsidP="00AD4071">
      <w:pPr>
        <w:shd w:val="clear" w:color="auto" w:fill="FFFFFF"/>
        <w:suppressAutoHyphens w:val="0"/>
        <w:autoSpaceDN/>
        <w:spacing w:after="200" w:line="276" w:lineRule="auto"/>
        <w:textAlignment w:val="auto"/>
        <w:rPr>
          <w:rFonts w:eastAsia="Calibri"/>
          <w:bCs/>
          <w:lang w:val="en-US"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Pr="00AD4071" w:rsidRDefault="00AD4071" w:rsidP="00AD4071">
      <w:pPr>
        <w:shd w:val="clear" w:color="auto" w:fill="FFFFFF"/>
        <w:suppressAutoHyphens w:val="0"/>
        <w:autoSpaceDN/>
        <w:spacing w:after="200" w:line="276" w:lineRule="auto"/>
        <w:textAlignment w:val="auto"/>
        <w:rPr>
          <w:rFonts w:eastAsia="Calibri"/>
          <w:bCs/>
          <w:lang w:eastAsia="ar-SA"/>
        </w:rPr>
      </w:pPr>
    </w:p>
    <w:p w:rsidR="00AD4071" w:rsidRDefault="00AD4071" w:rsidP="00AD4071">
      <w:pPr>
        <w:suppressAutoHyphens w:val="0"/>
        <w:autoSpaceDN/>
        <w:spacing w:line="276" w:lineRule="auto"/>
        <w:textAlignment w:val="auto"/>
        <w:rPr>
          <w:rFonts w:eastAsia="Calibri"/>
          <w:b/>
          <w:i/>
        </w:rPr>
      </w:pPr>
    </w:p>
    <w:p w:rsidR="00A71B3C" w:rsidRDefault="00A71B3C" w:rsidP="00AD4071">
      <w:pPr>
        <w:suppressAutoHyphens w:val="0"/>
        <w:autoSpaceDN/>
        <w:spacing w:line="276" w:lineRule="auto"/>
        <w:textAlignment w:val="auto"/>
        <w:rPr>
          <w:rFonts w:eastAsia="Calibri"/>
          <w:b/>
          <w:i/>
        </w:rPr>
      </w:pPr>
    </w:p>
    <w:p w:rsidR="003C753B" w:rsidRPr="00AD4071" w:rsidRDefault="003C753B" w:rsidP="00AD4071">
      <w:pPr>
        <w:shd w:val="clear" w:color="auto" w:fill="FFFFFF"/>
        <w:suppressAutoHyphens w:val="0"/>
        <w:autoSpaceDN/>
        <w:spacing w:after="200" w:line="276" w:lineRule="auto"/>
        <w:textAlignment w:val="auto"/>
        <w:rPr>
          <w:rFonts w:eastAsia="Calibri"/>
          <w:bCs/>
          <w:lang w:eastAsia="ar-SA"/>
        </w:rPr>
      </w:pPr>
    </w:p>
    <w:p w:rsidR="00970924" w:rsidRDefault="00970924" w:rsidP="000B77BB">
      <w:pPr>
        <w:widowControl w:val="0"/>
        <w:tabs>
          <w:tab w:val="left" w:pos="9640"/>
        </w:tabs>
        <w:ind w:left="4820"/>
        <w:jc w:val="both"/>
        <w:rPr>
          <w:rFonts w:eastAsia="SimSun"/>
          <w:kern w:val="2"/>
          <w:lang w:eastAsia="hi-IN" w:bidi="hi-IN"/>
        </w:rPr>
      </w:pPr>
    </w:p>
    <w:p w:rsidR="008F78D3" w:rsidRPr="008F78D3" w:rsidRDefault="00CD4B05" w:rsidP="008F78D3">
      <w:pPr>
        <w:tabs>
          <w:tab w:val="left" w:pos="3828"/>
          <w:tab w:val="left" w:pos="4536"/>
          <w:tab w:val="left" w:pos="5103"/>
        </w:tabs>
        <w:ind w:left="4820"/>
        <w:rPr>
          <w:caps/>
        </w:rPr>
      </w:pPr>
      <w:r w:rsidRPr="00523870">
        <w:t>Viešojo pirkimo</w:t>
      </w:r>
      <w:r w:rsidRPr="00523870">
        <w:rPr>
          <w:lang w:eastAsia="ar-SA"/>
        </w:rPr>
        <w:t xml:space="preserve"> </w:t>
      </w:r>
      <w:r>
        <w:rPr>
          <w:lang w:eastAsia="ar-SA"/>
        </w:rPr>
        <w:t xml:space="preserve"> </w:t>
      </w:r>
      <w:r w:rsidR="008F78D3" w:rsidRPr="008F78D3">
        <w:t>„</w:t>
      </w:r>
      <w:r w:rsidR="008F78D3">
        <w:rPr>
          <w:rFonts w:eastAsia="MS Mincho"/>
          <w:color w:val="000000" w:themeColor="text1"/>
        </w:rPr>
        <w:t>M</w:t>
      </w:r>
      <w:r w:rsidR="008F78D3" w:rsidRPr="008F78D3">
        <w:rPr>
          <w:rFonts w:eastAsia="MS Mincho"/>
          <w:color w:val="000000" w:themeColor="text1"/>
        </w:rPr>
        <w:t xml:space="preserve">aitinimo paslaugos vaikų </w:t>
      </w:r>
      <w:r w:rsidR="008F78D3">
        <w:rPr>
          <w:rFonts w:eastAsia="MS Mincho"/>
          <w:color w:val="000000" w:themeColor="text1"/>
        </w:rPr>
        <w:t xml:space="preserve">     </w:t>
      </w:r>
      <w:r w:rsidR="008F78D3" w:rsidRPr="008F78D3">
        <w:rPr>
          <w:rFonts w:eastAsia="MS Mincho"/>
          <w:color w:val="000000" w:themeColor="text1"/>
        </w:rPr>
        <w:t>vasaros poilsio stovykloje „visagino parkas</w:t>
      </w:r>
      <w:r w:rsidR="008F78D3" w:rsidRPr="008F78D3">
        <w:rPr>
          <w:color w:val="000000"/>
        </w:rPr>
        <w:t xml:space="preserve">“ </w:t>
      </w:r>
    </w:p>
    <w:p w:rsidR="00CD4B05" w:rsidRDefault="00CD4B05" w:rsidP="008F78D3">
      <w:pPr>
        <w:widowControl w:val="0"/>
        <w:tabs>
          <w:tab w:val="left" w:pos="9640"/>
        </w:tabs>
        <w:ind w:left="4820"/>
        <w:rPr>
          <w:rFonts w:eastAsia="SimSun"/>
          <w:kern w:val="2"/>
          <w:lang w:eastAsia="hi-IN" w:bidi="hi-IN"/>
        </w:rPr>
      </w:pPr>
      <w:r>
        <w:rPr>
          <w:color w:val="000000"/>
        </w:rPr>
        <w:t xml:space="preserve"> </w:t>
      </w:r>
      <w:r w:rsidRPr="00523870">
        <w:rPr>
          <w:lang w:eastAsia="hi-IN" w:bidi="hi-IN"/>
        </w:rPr>
        <w:t>pirkimo</w:t>
      </w:r>
      <w:r w:rsidRPr="00523870">
        <w:t xml:space="preserve"> dokumentų </w:t>
      </w:r>
      <w:r w:rsidRPr="00523870">
        <w:rPr>
          <w:rFonts w:eastAsia="SimSun"/>
          <w:kern w:val="2"/>
          <w:lang w:eastAsia="hi-IN" w:bidi="hi-IN"/>
        </w:rPr>
        <w:t>priedas</w:t>
      </w:r>
      <w:r>
        <w:rPr>
          <w:rFonts w:eastAsia="SimSun"/>
          <w:kern w:val="2"/>
          <w:lang w:eastAsia="hi-IN" w:bidi="hi-IN"/>
        </w:rPr>
        <w:t xml:space="preserve"> Nr. 3</w:t>
      </w:r>
    </w:p>
    <w:p w:rsidR="00847255" w:rsidRPr="00AF01F6" w:rsidRDefault="00847255" w:rsidP="008F78D3">
      <w:pPr>
        <w:suppressAutoHyphens w:val="0"/>
        <w:autoSpaceDN/>
        <w:spacing w:after="200" w:line="276" w:lineRule="auto"/>
        <w:ind w:firstLine="4820"/>
        <w:textAlignment w:val="auto"/>
        <w:rPr>
          <w:rFonts w:eastAsia="Calibri"/>
          <w:szCs w:val="22"/>
        </w:rPr>
      </w:pPr>
    </w:p>
    <w:p w:rsidR="00867808" w:rsidRDefault="00867808" w:rsidP="00CD4B05">
      <w:pPr>
        <w:suppressAutoHyphens w:val="0"/>
        <w:jc w:val="right"/>
        <w:rPr>
          <w:rFonts w:eastAsia="Lucida Sans Unicode"/>
          <w:b/>
          <w:color w:val="000000"/>
          <w:kern w:val="3"/>
          <w:sz w:val="22"/>
          <w:szCs w:val="22"/>
          <w:lang w:eastAsia="hi-IN" w:bidi="hi-IN"/>
        </w:rPr>
      </w:pPr>
    </w:p>
    <w:p w:rsidR="00566B21" w:rsidRPr="00566B21" w:rsidRDefault="00566B21" w:rsidP="00566B21">
      <w:pPr>
        <w:jc w:val="center"/>
        <w:rPr>
          <w:b/>
          <w:color w:val="000000"/>
        </w:rPr>
      </w:pPr>
      <w:r w:rsidRPr="00566B21">
        <w:rPr>
          <w:b/>
          <w:color w:val="000000"/>
        </w:rPr>
        <w:t xml:space="preserve">PASIŪLYMAS </w:t>
      </w:r>
      <w:r>
        <w:rPr>
          <w:b/>
          <w:color w:val="000000"/>
        </w:rPr>
        <w:t xml:space="preserve">SUPAPRASTINTAM </w:t>
      </w:r>
      <w:r w:rsidR="00C351B0">
        <w:rPr>
          <w:b/>
          <w:color w:val="000000"/>
        </w:rPr>
        <w:t xml:space="preserve">MAŽOS VERTĖS </w:t>
      </w:r>
      <w:r w:rsidRPr="00566B21">
        <w:rPr>
          <w:b/>
          <w:color w:val="000000"/>
        </w:rPr>
        <w:t xml:space="preserve">PIRKIMUI </w:t>
      </w:r>
      <w:r>
        <w:rPr>
          <w:b/>
          <w:color w:val="000000"/>
        </w:rPr>
        <w:t>SKELBIAMOS APKLAUSOS BŪDU</w:t>
      </w:r>
    </w:p>
    <w:p w:rsidR="00566B21" w:rsidRPr="00566B21" w:rsidRDefault="003C753B" w:rsidP="00566B21">
      <w:pPr>
        <w:jc w:val="center"/>
        <w:rPr>
          <w:b/>
        </w:rPr>
      </w:pPr>
      <w:r w:rsidRPr="006B492D">
        <w:rPr>
          <w:lang w:eastAsia="ar-SA"/>
        </w:rPr>
        <w:t>„</w:t>
      </w:r>
      <w:r w:rsidRPr="006B492D">
        <w:rPr>
          <w:rFonts w:eastAsia="MS Mincho"/>
          <w:b/>
          <w:color w:val="000000" w:themeColor="text1"/>
        </w:rPr>
        <w:t>MAITINIMO PASLAUGOS VAIKŲ VASAROS POILSIO STOVYKLOJE „VISAGINO PARKAS</w:t>
      </w:r>
      <w:r w:rsidRPr="006B492D">
        <w:rPr>
          <w:b/>
          <w:color w:val="000000"/>
        </w:rPr>
        <w:t>“</w:t>
      </w:r>
    </w:p>
    <w:p w:rsidR="00566B21" w:rsidRPr="00566B21" w:rsidRDefault="00566B21" w:rsidP="00566B21">
      <w:pPr>
        <w:jc w:val="center"/>
        <w:rPr>
          <w:bCs/>
          <w:color w:val="000000"/>
          <w:sz w:val="20"/>
          <w:szCs w:val="22"/>
        </w:rPr>
      </w:pPr>
      <w:r w:rsidRPr="00566B21">
        <w:rPr>
          <w:bCs/>
          <w:color w:val="000000"/>
          <w:sz w:val="20"/>
          <w:szCs w:val="22"/>
        </w:rPr>
        <w:t xml:space="preserve"> (Data)</w:t>
      </w:r>
    </w:p>
    <w:p w:rsidR="00566B21" w:rsidRPr="00566B21" w:rsidRDefault="00566B21" w:rsidP="00566B21">
      <w:pPr>
        <w:shd w:val="clear" w:color="auto" w:fill="FFFFFF"/>
        <w:jc w:val="center"/>
        <w:rPr>
          <w:bCs/>
          <w:color w:val="000000"/>
          <w:sz w:val="20"/>
          <w:szCs w:val="22"/>
        </w:rPr>
      </w:pPr>
      <w:r w:rsidRPr="00566B21">
        <w:rPr>
          <w:bCs/>
          <w:color w:val="000000"/>
          <w:sz w:val="20"/>
          <w:szCs w:val="22"/>
        </w:rPr>
        <w:t>____________</w:t>
      </w:r>
    </w:p>
    <w:p w:rsidR="00566B21" w:rsidRPr="00566B21" w:rsidRDefault="00566B21" w:rsidP="00566B21">
      <w:pPr>
        <w:shd w:val="clear" w:color="auto" w:fill="FFFFFF"/>
        <w:spacing w:after="120"/>
        <w:jc w:val="center"/>
        <w:rPr>
          <w:bCs/>
          <w:color w:val="000000"/>
          <w:sz w:val="20"/>
          <w:szCs w:val="22"/>
        </w:rPr>
      </w:pPr>
      <w:r w:rsidRPr="00566B21">
        <w:rPr>
          <w:bCs/>
          <w:color w:val="000000"/>
          <w:sz w:val="20"/>
          <w:szCs w:val="22"/>
        </w:rPr>
        <w:t>(Sudarymo vieta)</w:t>
      </w:r>
    </w:p>
    <w:tbl>
      <w:tblPr>
        <w:tblW w:w="10012" w:type="dxa"/>
        <w:jc w:val="center"/>
        <w:tblLayout w:type="fixed"/>
        <w:tblCellMar>
          <w:left w:w="10" w:type="dxa"/>
          <w:right w:w="10" w:type="dxa"/>
        </w:tblCellMar>
        <w:tblLook w:val="0000"/>
      </w:tblPr>
      <w:tblGrid>
        <w:gridCol w:w="5043"/>
        <w:gridCol w:w="4969"/>
      </w:tblGrid>
      <w:tr w:rsidR="00566B21" w:rsidRPr="00566B21" w:rsidTr="00E54792">
        <w:trPr>
          <w:trHeight w:val="454"/>
          <w:jc w:val="center"/>
        </w:trPr>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uppressAutoHyphens w:val="0"/>
              <w:autoSpaceDN/>
              <w:textAlignment w:val="auto"/>
              <w:rPr>
                <w:i/>
                <w:lang w:eastAsia="lt-LT"/>
              </w:rPr>
            </w:pPr>
            <w:r w:rsidRPr="00566B21">
              <w:rPr>
                <w:lang w:eastAsia="lt-LT"/>
              </w:rPr>
              <w:t xml:space="preserve">Tiekėjo pavadinimas ir įm. kodas </w:t>
            </w:r>
            <w:r w:rsidRPr="00566B21">
              <w:rPr>
                <w:i/>
                <w:lang w:eastAsia="lt-LT"/>
              </w:rPr>
              <w:t>(jeigu dalyva</w:t>
            </w:r>
            <w:r w:rsidRPr="00566B21">
              <w:rPr>
                <w:i/>
                <w:lang w:eastAsia="lt-LT"/>
              </w:rPr>
              <w:t>u</w:t>
            </w:r>
            <w:r w:rsidRPr="00566B21">
              <w:rPr>
                <w:i/>
                <w:lang w:eastAsia="lt-LT"/>
              </w:rPr>
              <w:t>ja ūkio subjektų grupė, surašomi visų narių pav</w:t>
            </w:r>
            <w:r w:rsidRPr="00566B21">
              <w:rPr>
                <w:i/>
                <w:lang w:eastAsia="lt-LT"/>
              </w:rPr>
              <w:t>a</w:t>
            </w:r>
            <w:r w:rsidRPr="00566B21">
              <w:rPr>
                <w:i/>
                <w:lang w:eastAsia="lt-LT"/>
              </w:rPr>
              <w:t xml:space="preserve">dinimai ir įm. kodai: </w:t>
            </w:r>
          </w:p>
          <w:p w:rsidR="00566B21" w:rsidRPr="00566B21" w:rsidRDefault="00566B21" w:rsidP="00566B21">
            <w:pPr>
              <w:suppressAutoHyphens w:val="0"/>
              <w:autoSpaceDN/>
              <w:textAlignment w:val="auto"/>
              <w:rPr>
                <w:i/>
                <w:lang w:eastAsia="lt-LT"/>
              </w:rPr>
            </w:pPr>
            <w:r w:rsidRPr="00566B21">
              <w:rPr>
                <w:i/>
                <w:lang w:eastAsia="lt-LT"/>
              </w:rPr>
              <w:t xml:space="preserve">Atsakingasis partneris: </w:t>
            </w:r>
          </w:p>
          <w:p w:rsidR="00566B21" w:rsidRPr="00566B21" w:rsidRDefault="00566B21" w:rsidP="00566B21">
            <w:pPr>
              <w:suppressAutoHyphens w:val="0"/>
              <w:autoSpaceDN/>
              <w:textAlignment w:val="auto"/>
              <w:rPr>
                <w:i/>
                <w:lang w:eastAsia="lt-LT"/>
              </w:rPr>
            </w:pPr>
            <w:r w:rsidRPr="00566B21">
              <w:rPr>
                <w:i/>
                <w:lang w:eastAsia="lt-LT"/>
              </w:rPr>
              <w:t>Partneris Nr. 1:</w:t>
            </w:r>
          </w:p>
          <w:p w:rsidR="00566B21" w:rsidRPr="00566B21" w:rsidRDefault="00566B21" w:rsidP="00566B21">
            <w:pPr>
              <w:snapToGrid w:val="0"/>
            </w:pPr>
            <w:r w:rsidRPr="00566B21">
              <w:rPr>
                <w:i/>
                <w:lang w:eastAsia="lt-LT"/>
              </w:rPr>
              <w:t>Partneris Nr. 2 ir t.t.:)</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rPr>
                <w:color w:val="000000"/>
                <w:sz w:val="20"/>
              </w:rPr>
            </w:pPr>
          </w:p>
        </w:tc>
      </w:tr>
      <w:tr w:rsidR="00566B21" w:rsidRPr="00566B21" w:rsidTr="00E54792">
        <w:trPr>
          <w:jc w:val="center"/>
        </w:trPr>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pPr>
            <w:r w:rsidRPr="00566B21">
              <w:rPr>
                <w:color w:val="000000"/>
              </w:rPr>
              <w:t xml:space="preserve">Tiekėjo adresas </w:t>
            </w:r>
            <w:r w:rsidRPr="00566B21">
              <w:rPr>
                <w:i/>
                <w:color w:val="000000"/>
              </w:rPr>
              <w:t>/Jei dalyvauja ūkio subjektų grupė, surašomi visi dalyvių adresai/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rPr>
                <w:color w:val="000000"/>
                <w:sz w:val="20"/>
              </w:rPr>
            </w:pPr>
          </w:p>
        </w:tc>
      </w:tr>
      <w:tr w:rsidR="00566B21" w:rsidRPr="00566B21" w:rsidTr="00E54792">
        <w:trPr>
          <w:trHeight w:hRule="exact" w:val="333"/>
          <w:jc w:val="center"/>
        </w:trPr>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rPr>
                <w:color w:val="000000"/>
              </w:rPr>
            </w:pPr>
            <w:r w:rsidRPr="00566B21">
              <w:rPr>
                <w:color w:val="000000"/>
              </w:rPr>
              <w:t>Už pasiūlymą atsakingo asmens vardas, pavardė</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rPr>
                <w:color w:val="000000"/>
                <w:sz w:val="20"/>
              </w:rPr>
            </w:pPr>
          </w:p>
          <w:p w:rsidR="00566B21" w:rsidRPr="00566B21" w:rsidRDefault="00566B21" w:rsidP="00566B21">
            <w:pPr>
              <w:snapToGrid w:val="0"/>
              <w:rPr>
                <w:color w:val="000000"/>
                <w:sz w:val="20"/>
              </w:rPr>
            </w:pPr>
          </w:p>
          <w:p w:rsidR="00566B21" w:rsidRPr="00566B21" w:rsidRDefault="00566B21" w:rsidP="00566B21">
            <w:pPr>
              <w:snapToGrid w:val="0"/>
              <w:rPr>
                <w:color w:val="000000"/>
                <w:sz w:val="20"/>
              </w:rPr>
            </w:pPr>
          </w:p>
          <w:p w:rsidR="00566B21" w:rsidRPr="00566B21" w:rsidRDefault="00566B21" w:rsidP="00566B21">
            <w:pPr>
              <w:snapToGrid w:val="0"/>
              <w:rPr>
                <w:color w:val="000000"/>
                <w:sz w:val="20"/>
              </w:rPr>
            </w:pPr>
          </w:p>
          <w:p w:rsidR="00566B21" w:rsidRPr="00566B21" w:rsidRDefault="00566B21" w:rsidP="00566B21">
            <w:pPr>
              <w:snapToGrid w:val="0"/>
              <w:rPr>
                <w:color w:val="000000"/>
                <w:sz w:val="20"/>
              </w:rPr>
            </w:pPr>
          </w:p>
          <w:p w:rsidR="00566B21" w:rsidRPr="00566B21" w:rsidRDefault="00566B21" w:rsidP="00566B21">
            <w:pPr>
              <w:snapToGrid w:val="0"/>
              <w:rPr>
                <w:color w:val="000000"/>
                <w:sz w:val="20"/>
              </w:rPr>
            </w:pPr>
          </w:p>
          <w:p w:rsidR="00566B21" w:rsidRPr="00566B21" w:rsidRDefault="00566B21" w:rsidP="00566B21">
            <w:pPr>
              <w:snapToGrid w:val="0"/>
              <w:rPr>
                <w:color w:val="000000"/>
                <w:sz w:val="20"/>
              </w:rPr>
            </w:pPr>
          </w:p>
        </w:tc>
      </w:tr>
      <w:tr w:rsidR="00566B21" w:rsidRPr="00566B21" w:rsidTr="00E54792">
        <w:trPr>
          <w:jc w:val="center"/>
        </w:trPr>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rPr>
                <w:color w:val="000000"/>
              </w:rPr>
            </w:pPr>
            <w:r w:rsidRPr="00566B21">
              <w:rPr>
                <w:color w:val="000000"/>
              </w:rPr>
              <w:t>Telefono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rPr>
                <w:color w:val="000000"/>
                <w:sz w:val="20"/>
              </w:rPr>
            </w:pPr>
          </w:p>
        </w:tc>
      </w:tr>
      <w:tr w:rsidR="00566B21" w:rsidRPr="00566B21" w:rsidTr="00E54792">
        <w:trPr>
          <w:jc w:val="center"/>
        </w:trPr>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rPr>
                <w:color w:val="000000"/>
              </w:rPr>
            </w:pPr>
            <w:r w:rsidRPr="00566B21">
              <w:rPr>
                <w:color w:val="000000"/>
              </w:rPr>
              <w:t>Fakso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rPr>
                <w:color w:val="000000"/>
                <w:sz w:val="20"/>
              </w:rPr>
            </w:pPr>
          </w:p>
        </w:tc>
      </w:tr>
      <w:tr w:rsidR="00566B21" w:rsidRPr="00566B21" w:rsidTr="00E54792">
        <w:trPr>
          <w:trHeight w:val="293"/>
          <w:jc w:val="center"/>
        </w:trPr>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rPr>
                <w:color w:val="000000"/>
              </w:rPr>
            </w:pPr>
            <w:r w:rsidRPr="00566B21">
              <w:rPr>
                <w:color w:val="000000"/>
              </w:rPr>
              <w:t>El. pašto adresas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rPr>
                <w:color w:val="000000"/>
                <w:sz w:val="20"/>
              </w:rPr>
            </w:pPr>
          </w:p>
        </w:tc>
      </w:tr>
    </w:tbl>
    <w:p w:rsidR="00566B21" w:rsidRPr="00566B21" w:rsidRDefault="00566B21" w:rsidP="00566B21">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color w:val="000000"/>
          <w:kern w:val="3"/>
          <w:lang w:eastAsia="hi-IN" w:bidi="hi-IN"/>
        </w:rPr>
      </w:pPr>
      <w:r w:rsidRPr="00566B21">
        <w:rPr>
          <w:rFonts w:eastAsia="Lucida Sans Unicode"/>
          <w:color w:val="000000"/>
          <w:kern w:val="3"/>
          <w:lang w:eastAsia="hi-IN" w:bidi="hi-IN"/>
        </w:rPr>
        <w:t xml:space="preserve">   Šiuo pasiūlymu pažymime, kad sutinkame su visais viešojo pirkimo dokumentais, nustatytais:</w:t>
      </w:r>
    </w:p>
    <w:p w:rsidR="00566B21" w:rsidRPr="00566B21" w:rsidRDefault="00566B21" w:rsidP="00566B21">
      <w:pPr>
        <w:numPr>
          <w:ilvl w:val="0"/>
          <w:numId w:val="10"/>
        </w:num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ind w:left="567" w:hanging="425"/>
        <w:rPr>
          <w:rFonts w:eastAsia="Lucida Sans Unicode"/>
          <w:color w:val="000000"/>
          <w:kern w:val="3"/>
          <w:lang w:eastAsia="hi-IN" w:bidi="hi-IN"/>
        </w:rPr>
      </w:pPr>
      <w:r>
        <w:rPr>
          <w:rFonts w:eastAsia="Lucida Sans Unicode"/>
          <w:color w:val="000000"/>
          <w:kern w:val="3"/>
          <w:lang w:eastAsia="hi-IN" w:bidi="hi-IN"/>
        </w:rPr>
        <w:t xml:space="preserve">Supparastinto </w:t>
      </w:r>
      <w:r w:rsidR="00C351B0">
        <w:rPr>
          <w:rFonts w:eastAsia="Lucida Sans Unicode"/>
          <w:color w:val="000000"/>
          <w:kern w:val="3"/>
          <w:lang w:eastAsia="hi-IN" w:bidi="hi-IN"/>
        </w:rPr>
        <w:t xml:space="preserve">mažos vertės </w:t>
      </w:r>
      <w:r>
        <w:rPr>
          <w:rFonts w:eastAsia="Lucida Sans Unicode"/>
          <w:color w:val="000000"/>
          <w:kern w:val="3"/>
          <w:lang w:eastAsia="hi-IN" w:bidi="hi-IN"/>
        </w:rPr>
        <w:t xml:space="preserve">pirkimo skelbiamos apklausos </w:t>
      </w:r>
      <w:r w:rsidRPr="00566B21">
        <w:rPr>
          <w:rFonts w:eastAsia="Lucida Sans Unicode"/>
          <w:color w:val="000000"/>
          <w:kern w:val="3"/>
          <w:lang w:eastAsia="hi-IN" w:bidi="hi-IN"/>
        </w:rPr>
        <w:t>skelbime, paskelbtame Viešųjų  pirkimų įstatymo nustatyta tvarka;</w:t>
      </w:r>
    </w:p>
    <w:p w:rsidR="00566B21" w:rsidRPr="00566B21" w:rsidRDefault="00566B21" w:rsidP="00566B21">
      <w:pPr>
        <w:numPr>
          <w:ilvl w:val="0"/>
          <w:numId w:val="10"/>
        </w:numPr>
        <w:tabs>
          <w:tab w:val="left" w:pos="-1407"/>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ind w:left="567" w:hanging="425"/>
        <w:jc w:val="both"/>
        <w:rPr>
          <w:rFonts w:eastAsia="Lucida Sans Unicode"/>
          <w:kern w:val="3"/>
          <w:lang w:eastAsia="hi-IN" w:bidi="hi-IN"/>
        </w:rPr>
      </w:pPr>
      <w:r w:rsidRPr="00566B21">
        <w:rPr>
          <w:rFonts w:eastAsia="Lucida Sans Unicode"/>
          <w:color w:val="000000"/>
          <w:kern w:val="3"/>
          <w:lang w:eastAsia="hi-IN" w:bidi="hi-IN"/>
        </w:rPr>
        <w:t>kituose pirkimo dokumentuose (jų paaiškinimuose, papildymuose).</w:t>
      </w:r>
    </w:p>
    <w:p w:rsidR="00566B21" w:rsidRPr="00566B21" w:rsidRDefault="00566B21" w:rsidP="00566B21">
      <w:pPr>
        <w:tabs>
          <w:tab w:val="left" w:pos="-1407"/>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ind w:left="567"/>
        <w:jc w:val="both"/>
        <w:rPr>
          <w:rFonts w:eastAsia="Lucida Sans Unicode"/>
          <w:kern w:val="3"/>
          <w:lang w:eastAsia="hi-IN" w:bidi="hi-IN"/>
        </w:rPr>
      </w:pPr>
    </w:p>
    <w:p w:rsidR="00566B21" w:rsidRPr="00566B21" w:rsidRDefault="00566B21" w:rsidP="00566B21">
      <w:pPr>
        <w:tabs>
          <w:tab w:val="left" w:leader="underscore" w:pos="6293"/>
          <w:tab w:val="left" w:leader="underscore" w:pos="8453"/>
        </w:tabs>
        <w:jc w:val="both"/>
        <w:rPr>
          <w:bCs/>
          <w:sz w:val="22"/>
          <w:szCs w:val="22"/>
        </w:rPr>
      </w:pPr>
      <w:r w:rsidRPr="00566B21">
        <w:rPr>
          <w:bCs/>
          <w:sz w:val="22"/>
          <w:szCs w:val="22"/>
        </w:rPr>
        <w:t>Taip pat mes patvirtiname, kad visa pasiūlyme pateikta informacija yra teisinga, atitinka tikrovę ir apima viską, ko reikia visiškam ir tinkamam sutarties vykdymui.</w:t>
      </w:r>
    </w:p>
    <w:p w:rsidR="00566B21" w:rsidRPr="00566B21" w:rsidRDefault="00566B21" w:rsidP="00566B21">
      <w:pPr>
        <w:tabs>
          <w:tab w:val="left" w:leader="underscore" w:pos="6293"/>
          <w:tab w:val="left" w:leader="underscore" w:pos="8453"/>
        </w:tabs>
        <w:jc w:val="both"/>
        <w:rPr>
          <w:bCs/>
        </w:rPr>
      </w:pPr>
    </w:p>
    <w:p w:rsidR="00A22183" w:rsidRDefault="00566B21" w:rsidP="00566B21">
      <w:pPr>
        <w:jc w:val="both"/>
        <w:rPr>
          <w:color w:val="000000"/>
          <w:szCs w:val="22"/>
        </w:rPr>
      </w:pPr>
      <w:r w:rsidRPr="00566B21">
        <w:rPr>
          <w:color w:val="000000"/>
          <w:szCs w:val="22"/>
        </w:rPr>
        <w:t>Siūlomos paslaugos visiškai atitinka pirkimo doku</w:t>
      </w:r>
      <w:r w:rsidR="00CD4B05">
        <w:rPr>
          <w:color w:val="000000"/>
          <w:szCs w:val="22"/>
        </w:rPr>
        <w:t>mentuose nurodytus reikalavimus.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8"/>
        <w:gridCol w:w="2126"/>
        <w:gridCol w:w="1417"/>
        <w:gridCol w:w="2410"/>
      </w:tblGrid>
      <w:tr w:rsidR="00182620" w:rsidRPr="00182620" w:rsidTr="00182620">
        <w:trPr>
          <w:trHeight w:val="603"/>
        </w:trPr>
        <w:tc>
          <w:tcPr>
            <w:tcW w:w="567" w:type="dxa"/>
            <w:vAlign w:val="center"/>
          </w:tcPr>
          <w:p w:rsidR="00182620" w:rsidRPr="00182620" w:rsidRDefault="00182620" w:rsidP="00182620">
            <w:pPr>
              <w:suppressAutoHyphens w:val="0"/>
              <w:autoSpaceDN/>
              <w:jc w:val="center"/>
              <w:textAlignment w:val="auto"/>
              <w:rPr>
                <w:lang w:eastAsia="lt-LT"/>
              </w:rPr>
            </w:pPr>
            <w:r w:rsidRPr="00182620">
              <w:rPr>
                <w:lang w:eastAsia="lt-LT"/>
              </w:rPr>
              <w:t>Eil. Nr.</w:t>
            </w:r>
          </w:p>
        </w:tc>
        <w:tc>
          <w:tcPr>
            <w:tcW w:w="3828" w:type="dxa"/>
            <w:vAlign w:val="center"/>
          </w:tcPr>
          <w:p w:rsidR="00182620" w:rsidRPr="00182620" w:rsidRDefault="00182620" w:rsidP="00182620">
            <w:pPr>
              <w:suppressAutoHyphens w:val="0"/>
              <w:autoSpaceDN/>
              <w:jc w:val="center"/>
              <w:textAlignment w:val="auto"/>
              <w:rPr>
                <w:lang w:eastAsia="lt-LT"/>
              </w:rPr>
            </w:pPr>
            <w:r w:rsidRPr="00182620">
              <w:rPr>
                <w:lang w:eastAsia="lt-LT"/>
              </w:rPr>
              <w:t>Pirkimo objekto pavadinimas</w:t>
            </w:r>
          </w:p>
        </w:tc>
        <w:tc>
          <w:tcPr>
            <w:tcW w:w="2126" w:type="dxa"/>
            <w:vAlign w:val="center"/>
          </w:tcPr>
          <w:p w:rsidR="00182620" w:rsidRPr="00182620" w:rsidRDefault="00182620" w:rsidP="00182620">
            <w:pPr>
              <w:suppressAutoHyphens w:val="0"/>
              <w:autoSpaceDN/>
              <w:jc w:val="center"/>
              <w:textAlignment w:val="auto"/>
              <w:rPr>
                <w:lang w:eastAsia="lt-LT"/>
              </w:rPr>
            </w:pPr>
            <w:r w:rsidRPr="00182620">
              <w:rPr>
                <w:lang w:eastAsia="lt-LT"/>
              </w:rPr>
              <w:t>Kaina, Eur be PVM</w:t>
            </w:r>
          </w:p>
        </w:tc>
        <w:tc>
          <w:tcPr>
            <w:tcW w:w="1417" w:type="dxa"/>
            <w:vAlign w:val="center"/>
          </w:tcPr>
          <w:p w:rsidR="00182620" w:rsidRPr="00182620" w:rsidRDefault="003C753B" w:rsidP="00182620">
            <w:pPr>
              <w:suppressAutoHyphens w:val="0"/>
              <w:autoSpaceDN/>
              <w:jc w:val="center"/>
              <w:textAlignment w:val="auto"/>
              <w:rPr>
                <w:lang w:eastAsia="lt-LT"/>
              </w:rPr>
            </w:pPr>
            <w:r>
              <w:rPr>
                <w:lang w:eastAsia="lt-LT"/>
              </w:rPr>
              <w:t>PVM (</w:t>
            </w:r>
            <w:r w:rsidR="00182620" w:rsidRPr="00182620">
              <w:rPr>
                <w:lang w:eastAsia="lt-LT"/>
              </w:rPr>
              <w:t>%), Eur</w:t>
            </w:r>
          </w:p>
        </w:tc>
        <w:tc>
          <w:tcPr>
            <w:tcW w:w="2410" w:type="dxa"/>
            <w:vAlign w:val="center"/>
          </w:tcPr>
          <w:p w:rsidR="00182620" w:rsidRPr="00182620" w:rsidRDefault="00182620" w:rsidP="00182620">
            <w:pPr>
              <w:suppressAutoHyphens w:val="0"/>
              <w:autoSpaceDN/>
              <w:jc w:val="center"/>
              <w:textAlignment w:val="auto"/>
              <w:rPr>
                <w:lang w:eastAsia="lt-LT"/>
              </w:rPr>
            </w:pPr>
            <w:r w:rsidRPr="00182620">
              <w:rPr>
                <w:lang w:eastAsia="lt-LT"/>
              </w:rPr>
              <w:t>Kaina, Eur  su PVM</w:t>
            </w:r>
          </w:p>
        </w:tc>
      </w:tr>
      <w:tr w:rsidR="00182620" w:rsidRPr="00182620" w:rsidTr="00182620">
        <w:trPr>
          <w:trHeight w:val="321"/>
        </w:trPr>
        <w:tc>
          <w:tcPr>
            <w:tcW w:w="567" w:type="dxa"/>
            <w:vAlign w:val="center"/>
          </w:tcPr>
          <w:p w:rsidR="00182620" w:rsidRPr="00182620" w:rsidRDefault="00182620" w:rsidP="00182620">
            <w:pPr>
              <w:suppressAutoHyphens w:val="0"/>
              <w:autoSpaceDN/>
              <w:jc w:val="center"/>
              <w:textAlignment w:val="auto"/>
              <w:rPr>
                <w:lang w:eastAsia="lt-LT"/>
              </w:rPr>
            </w:pPr>
            <w:r w:rsidRPr="00182620">
              <w:rPr>
                <w:lang w:eastAsia="lt-LT"/>
              </w:rPr>
              <w:t>1</w:t>
            </w:r>
          </w:p>
        </w:tc>
        <w:tc>
          <w:tcPr>
            <w:tcW w:w="3828" w:type="dxa"/>
            <w:vAlign w:val="center"/>
          </w:tcPr>
          <w:p w:rsidR="00182620" w:rsidRPr="00182620" w:rsidRDefault="00182620" w:rsidP="00182620">
            <w:pPr>
              <w:suppressAutoHyphens w:val="0"/>
              <w:autoSpaceDN/>
              <w:jc w:val="center"/>
              <w:textAlignment w:val="auto"/>
              <w:rPr>
                <w:lang w:eastAsia="lt-LT"/>
              </w:rPr>
            </w:pPr>
            <w:r w:rsidRPr="00182620">
              <w:rPr>
                <w:lang w:eastAsia="lt-LT"/>
              </w:rPr>
              <w:t>2</w:t>
            </w:r>
          </w:p>
        </w:tc>
        <w:tc>
          <w:tcPr>
            <w:tcW w:w="2126" w:type="dxa"/>
            <w:vAlign w:val="center"/>
          </w:tcPr>
          <w:p w:rsidR="00182620" w:rsidRPr="00182620" w:rsidRDefault="00182620" w:rsidP="00182620">
            <w:pPr>
              <w:suppressAutoHyphens w:val="0"/>
              <w:autoSpaceDN/>
              <w:jc w:val="center"/>
              <w:textAlignment w:val="auto"/>
              <w:rPr>
                <w:lang w:eastAsia="lt-LT"/>
              </w:rPr>
            </w:pPr>
            <w:r w:rsidRPr="00182620">
              <w:rPr>
                <w:lang w:eastAsia="lt-LT"/>
              </w:rPr>
              <w:t>3</w:t>
            </w:r>
          </w:p>
        </w:tc>
        <w:tc>
          <w:tcPr>
            <w:tcW w:w="1417" w:type="dxa"/>
            <w:vAlign w:val="center"/>
          </w:tcPr>
          <w:p w:rsidR="00182620" w:rsidRPr="00182620" w:rsidRDefault="00182620" w:rsidP="00182620">
            <w:pPr>
              <w:suppressAutoHyphens w:val="0"/>
              <w:autoSpaceDN/>
              <w:jc w:val="center"/>
              <w:textAlignment w:val="auto"/>
              <w:rPr>
                <w:lang w:eastAsia="lt-LT"/>
              </w:rPr>
            </w:pPr>
            <w:r w:rsidRPr="00182620">
              <w:rPr>
                <w:lang w:eastAsia="lt-LT"/>
              </w:rPr>
              <w:t>4</w:t>
            </w:r>
          </w:p>
        </w:tc>
        <w:tc>
          <w:tcPr>
            <w:tcW w:w="2410" w:type="dxa"/>
            <w:vAlign w:val="center"/>
          </w:tcPr>
          <w:p w:rsidR="00182620" w:rsidRPr="00182620" w:rsidRDefault="00182620" w:rsidP="00182620">
            <w:pPr>
              <w:suppressAutoHyphens w:val="0"/>
              <w:autoSpaceDN/>
              <w:jc w:val="center"/>
              <w:textAlignment w:val="auto"/>
              <w:rPr>
                <w:lang w:eastAsia="lt-LT"/>
              </w:rPr>
            </w:pPr>
            <w:r w:rsidRPr="00182620">
              <w:rPr>
                <w:lang w:eastAsia="lt-LT"/>
              </w:rPr>
              <w:t>5</w:t>
            </w:r>
          </w:p>
        </w:tc>
      </w:tr>
      <w:tr w:rsidR="00182620" w:rsidRPr="00182620" w:rsidTr="00182620">
        <w:trPr>
          <w:trHeight w:val="248"/>
        </w:trPr>
        <w:tc>
          <w:tcPr>
            <w:tcW w:w="567" w:type="dxa"/>
          </w:tcPr>
          <w:p w:rsidR="00182620" w:rsidRPr="00182620" w:rsidRDefault="00182620" w:rsidP="00182620">
            <w:pPr>
              <w:suppressAutoHyphens w:val="0"/>
              <w:autoSpaceDN/>
              <w:jc w:val="center"/>
              <w:textAlignment w:val="auto"/>
              <w:rPr>
                <w:lang w:eastAsia="lt-LT"/>
              </w:rPr>
            </w:pPr>
            <w:r w:rsidRPr="00182620">
              <w:rPr>
                <w:lang w:eastAsia="lt-LT"/>
              </w:rPr>
              <w:t>1.</w:t>
            </w:r>
          </w:p>
        </w:tc>
        <w:tc>
          <w:tcPr>
            <w:tcW w:w="3828" w:type="dxa"/>
          </w:tcPr>
          <w:p w:rsidR="00182620" w:rsidRPr="003C753B" w:rsidRDefault="003C753B" w:rsidP="00182620">
            <w:pPr>
              <w:suppressAutoHyphens w:val="0"/>
              <w:autoSpaceDN/>
              <w:jc w:val="both"/>
              <w:textAlignment w:val="auto"/>
              <w:rPr>
                <w:lang w:eastAsia="lt-LT"/>
              </w:rPr>
            </w:pPr>
            <w:r w:rsidRPr="003C753B">
              <w:rPr>
                <w:lang w:eastAsia="ar-SA"/>
              </w:rPr>
              <w:t>„</w:t>
            </w:r>
            <w:r w:rsidRPr="003C753B">
              <w:rPr>
                <w:rFonts w:eastAsia="MS Mincho"/>
                <w:color w:val="000000" w:themeColor="text1"/>
              </w:rPr>
              <w:t>Maitinimo paslaugos vaikų vasaros poilsio stovykloje „Visagino parkas</w:t>
            </w:r>
            <w:r w:rsidRPr="003C753B">
              <w:rPr>
                <w:color w:val="000000"/>
              </w:rPr>
              <w:t>“</w:t>
            </w:r>
            <w:r w:rsidRPr="003C753B">
              <w:rPr>
                <w:lang w:eastAsia="ar-SA"/>
              </w:rPr>
              <w:t>.</w:t>
            </w:r>
          </w:p>
        </w:tc>
        <w:tc>
          <w:tcPr>
            <w:tcW w:w="2126" w:type="dxa"/>
          </w:tcPr>
          <w:p w:rsidR="00182620" w:rsidRPr="00182620" w:rsidRDefault="00182620" w:rsidP="00182620">
            <w:pPr>
              <w:suppressAutoHyphens w:val="0"/>
              <w:autoSpaceDN/>
              <w:textAlignment w:val="auto"/>
              <w:rPr>
                <w:lang w:eastAsia="lt-LT"/>
              </w:rPr>
            </w:pPr>
          </w:p>
        </w:tc>
        <w:tc>
          <w:tcPr>
            <w:tcW w:w="1417" w:type="dxa"/>
          </w:tcPr>
          <w:p w:rsidR="00182620" w:rsidRPr="00182620" w:rsidRDefault="00182620" w:rsidP="00182620">
            <w:pPr>
              <w:suppressAutoHyphens w:val="0"/>
              <w:autoSpaceDN/>
              <w:textAlignment w:val="auto"/>
              <w:rPr>
                <w:lang w:eastAsia="lt-LT"/>
              </w:rPr>
            </w:pPr>
          </w:p>
        </w:tc>
        <w:tc>
          <w:tcPr>
            <w:tcW w:w="2410" w:type="dxa"/>
          </w:tcPr>
          <w:p w:rsidR="00182620" w:rsidRPr="00182620" w:rsidRDefault="00182620" w:rsidP="00182620">
            <w:pPr>
              <w:suppressAutoHyphens w:val="0"/>
              <w:autoSpaceDN/>
              <w:textAlignment w:val="auto"/>
              <w:rPr>
                <w:lang w:eastAsia="lt-LT"/>
              </w:rPr>
            </w:pPr>
          </w:p>
        </w:tc>
      </w:tr>
    </w:tbl>
    <w:p w:rsidR="00182620" w:rsidRPr="00182620" w:rsidRDefault="00182620" w:rsidP="00182620">
      <w:pPr>
        <w:tabs>
          <w:tab w:val="left" w:leader="underscore" w:pos="6293"/>
          <w:tab w:val="left" w:leader="underscore" w:pos="8453"/>
        </w:tabs>
        <w:jc w:val="both"/>
        <w:rPr>
          <w:b/>
          <w:bCs/>
          <w:sz w:val="22"/>
          <w:szCs w:val="22"/>
        </w:rPr>
      </w:pPr>
    </w:p>
    <w:p w:rsidR="00182620" w:rsidRPr="00182620" w:rsidRDefault="00182620" w:rsidP="00182620">
      <w:pPr>
        <w:tabs>
          <w:tab w:val="left" w:leader="underscore" w:pos="6293"/>
          <w:tab w:val="left" w:leader="underscore" w:pos="8453"/>
        </w:tabs>
        <w:jc w:val="both"/>
        <w:rPr>
          <w:b/>
          <w:bCs/>
          <w:sz w:val="22"/>
          <w:szCs w:val="22"/>
        </w:rPr>
      </w:pPr>
    </w:p>
    <w:p w:rsidR="00182620" w:rsidRPr="00182620" w:rsidRDefault="00182620" w:rsidP="00182620">
      <w:pPr>
        <w:tabs>
          <w:tab w:val="left" w:leader="underscore" w:pos="6293"/>
          <w:tab w:val="left" w:leader="underscore" w:pos="8453"/>
        </w:tabs>
        <w:ind w:firstLine="550"/>
        <w:jc w:val="both"/>
      </w:pPr>
      <w:r>
        <w:rPr>
          <w:b/>
          <w:bCs/>
          <w:sz w:val="22"/>
          <w:szCs w:val="22"/>
        </w:rPr>
        <w:t>P</w:t>
      </w:r>
      <w:r w:rsidRPr="00182620">
        <w:rPr>
          <w:b/>
          <w:bCs/>
          <w:sz w:val="22"/>
          <w:szCs w:val="22"/>
        </w:rPr>
        <w:t>asiūlymo kaina</w:t>
      </w:r>
      <w:r w:rsidRPr="00182620">
        <w:rPr>
          <w:b/>
          <w:bCs/>
          <w:lang w:eastAsia="lt-LT"/>
        </w:rPr>
        <w:t xml:space="preserve">, </w:t>
      </w:r>
      <w:r w:rsidRPr="00182620">
        <w:rPr>
          <w:sz w:val="22"/>
          <w:szCs w:val="22"/>
        </w:rPr>
        <w:t xml:space="preserve"> įskaitant PVM: </w:t>
      </w:r>
      <w:r w:rsidRPr="00182620">
        <w:rPr>
          <w:sz w:val="22"/>
          <w:szCs w:val="22"/>
        </w:rPr>
        <w:tab/>
        <w:t>Eur (</w:t>
      </w:r>
      <w:r w:rsidRPr="00182620">
        <w:rPr>
          <w:sz w:val="22"/>
          <w:szCs w:val="22"/>
        </w:rPr>
        <w:tab/>
        <w:t>)</w:t>
      </w:r>
      <w:r w:rsidRPr="00182620">
        <w:rPr>
          <w:b/>
          <w:bCs/>
          <w:i/>
          <w:iCs/>
          <w:sz w:val="23"/>
          <w:szCs w:val="23"/>
        </w:rPr>
        <w:t xml:space="preserve"> [turi būti </w:t>
      </w:r>
      <w:r w:rsidRPr="00182620">
        <w:t>nurodyta bendra kaina su PVM, skaičiais ir žodžiais]. Į šią sumą įeina visi mokesčiai ir išlaidos,</w:t>
      </w:r>
    </w:p>
    <w:p w:rsidR="00182620" w:rsidRPr="00182620" w:rsidRDefault="00182620" w:rsidP="00182620">
      <w:pPr>
        <w:rPr>
          <w:noProof/>
        </w:rPr>
      </w:pPr>
      <w:r w:rsidRPr="00182620">
        <w:rPr>
          <w:rFonts w:eastAsia="Calibri"/>
          <w:noProof/>
        </w:rPr>
        <w:t xml:space="preserve">iš jų PVM – </w:t>
      </w:r>
      <w:r w:rsidRPr="00182620">
        <w:rPr>
          <w:rFonts w:eastAsia="Calibri"/>
          <w:noProof/>
          <w:u w:val="single"/>
        </w:rPr>
        <w:tab/>
      </w:r>
      <w:r w:rsidRPr="00182620">
        <w:rPr>
          <w:rFonts w:eastAsia="Calibri"/>
          <w:noProof/>
          <w:u w:val="single"/>
        </w:rPr>
        <w:tab/>
      </w:r>
      <w:r w:rsidRPr="00182620">
        <w:rPr>
          <w:rFonts w:eastAsia="Calibri"/>
          <w:noProof/>
          <w:u w:val="single"/>
        </w:rPr>
        <w:tab/>
      </w:r>
      <w:r w:rsidRPr="00182620">
        <w:rPr>
          <w:rFonts w:eastAsia="Calibri"/>
          <w:noProof/>
          <w:u w:val="single"/>
        </w:rPr>
        <w:tab/>
      </w:r>
      <w:r w:rsidRPr="00182620">
        <w:rPr>
          <w:rFonts w:eastAsia="Calibri"/>
          <w:noProof/>
          <w:u w:val="single"/>
        </w:rPr>
        <w:tab/>
      </w:r>
      <w:r w:rsidRPr="00182620">
        <w:rPr>
          <w:rFonts w:eastAsia="Calibri"/>
          <w:noProof/>
          <w:u w:val="single"/>
        </w:rPr>
        <w:tab/>
        <w:t xml:space="preserve"> </w:t>
      </w:r>
      <w:r w:rsidRPr="00182620">
        <w:rPr>
          <w:rFonts w:eastAsia="Calibri"/>
          <w:noProof/>
        </w:rPr>
        <w:t xml:space="preserve">Eur. </w:t>
      </w:r>
    </w:p>
    <w:p w:rsidR="00182620" w:rsidRPr="00182620" w:rsidRDefault="00182620" w:rsidP="00182620">
      <w:pPr>
        <w:ind w:left="884" w:firstLine="709"/>
        <w:rPr>
          <w:rFonts w:eastAsia="Calibri"/>
        </w:rPr>
      </w:pPr>
      <w:r w:rsidRPr="00182620">
        <w:rPr>
          <w:rFonts w:eastAsia="Calibri"/>
        </w:rPr>
        <w:t xml:space="preserve">                   (nurodoma kaina skaičiais ir žodžiais)</w:t>
      </w:r>
    </w:p>
    <w:p w:rsidR="00182620" w:rsidRPr="00182620" w:rsidRDefault="00182620" w:rsidP="00182620">
      <w:pPr>
        <w:suppressAutoHyphens w:val="0"/>
        <w:autoSpaceDN/>
        <w:jc w:val="both"/>
        <w:textAlignment w:val="auto"/>
        <w:rPr>
          <w:rFonts w:eastAsia="Arial Unicode MS" w:cs="Tahoma"/>
          <w:b/>
          <w:szCs w:val="20"/>
          <w:u w:val="single"/>
          <w:lang w:eastAsia="lt-LT"/>
        </w:rPr>
      </w:pPr>
    </w:p>
    <w:p w:rsidR="00A22183" w:rsidRPr="00D82DD7" w:rsidRDefault="00D82DD7" w:rsidP="00D82DD7">
      <w:pPr>
        <w:suppressAutoHyphens w:val="0"/>
        <w:autoSpaceDN/>
        <w:textAlignment w:val="auto"/>
        <w:rPr>
          <w:color w:val="000000"/>
          <w:lang w:val="en-US" w:eastAsia="lt-LT"/>
        </w:rPr>
      </w:pPr>
      <w:r>
        <w:rPr>
          <w:color w:val="000000"/>
          <w:lang w:val="en-US" w:eastAsia="lt-LT"/>
        </w:rPr>
        <w:t xml:space="preserve">             </w:t>
      </w:r>
      <w:proofErr w:type="gramStart"/>
      <w:r w:rsidRPr="00D82DD7">
        <w:rPr>
          <w:color w:val="000000"/>
          <w:lang w:val="en-US" w:eastAsia="lt-LT"/>
        </w:rPr>
        <w:t>Tuo atveju, kai pasiūlyme nurodyta kaina, išreikšta skaitmenimis, neatitinka kainos nurodytų ž</w:t>
      </w:r>
      <w:r>
        <w:rPr>
          <w:color w:val="000000"/>
          <w:lang w:val="en-US" w:eastAsia="lt-LT"/>
        </w:rPr>
        <w:t>odžiais, teisinga laikoma kaina</w:t>
      </w:r>
      <w:r w:rsidRPr="00D82DD7">
        <w:rPr>
          <w:color w:val="000000"/>
          <w:lang w:val="en-US" w:eastAsia="lt-LT"/>
        </w:rPr>
        <w:t>, nurodyta žodžiais.</w:t>
      </w:r>
      <w:proofErr w:type="gramEnd"/>
    </w:p>
    <w:p w:rsidR="00A22183" w:rsidRDefault="00A22183" w:rsidP="00A22183">
      <w:pPr>
        <w:widowControl w:val="0"/>
        <w:jc w:val="both"/>
        <w:rPr>
          <w:rFonts w:eastAsia="SimSun" w:cs="Mangal"/>
          <w:b/>
          <w:kern w:val="1"/>
          <w:lang w:eastAsia="hi-IN" w:bidi="hi-IN"/>
        </w:rPr>
      </w:pPr>
    </w:p>
    <w:p w:rsidR="00182620" w:rsidRDefault="00182620" w:rsidP="00A22183">
      <w:pPr>
        <w:widowControl w:val="0"/>
        <w:jc w:val="both"/>
        <w:rPr>
          <w:rStyle w:val="Lentelsuraas2"/>
          <w:bCs/>
        </w:rPr>
      </w:pPr>
    </w:p>
    <w:p w:rsidR="00A22183" w:rsidRDefault="00A22183" w:rsidP="00A22183">
      <w:pPr>
        <w:widowControl w:val="0"/>
        <w:jc w:val="both"/>
        <w:rPr>
          <w:i/>
        </w:rPr>
      </w:pPr>
      <w:r w:rsidRPr="006C5D3E">
        <w:rPr>
          <w:i/>
        </w:rPr>
        <w:t xml:space="preserve">Pastabos: </w:t>
      </w:r>
    </w:p>
    <w:p w:rsidR="00A22183" w:rsidRPr="006C5D3E" w:rsidRDefault="00A22183" w:rsidP="00A22183">
      <w:pPr>
        <w:widowControl w:val="0"/>
        <w:jc w:val="both"/>
        <w:rPr>
          <w:i/>
        </w:rPr>
      </w:pPr>
      <w:r w:rsidRPr="006C5D3E">
        <w:rPr>
          <w:i/>
        </w:rPr>
        <w:t>- kainos pasiūlyme nurodomos, paliekant du skaitmenis po kablelio;</w:t>
      </w:r>
    </w:p>
    <w:p w:rsidR="00A22183" w:rsidRDefault="00A22183" w:rsidP="00A22183">
      <w:pPr>
        <w:widowControl w:val="0"/>
        <w:jc w:val="both"/>
        <w:rPr>
          <w:i/>
          <w:lang w:val="fi-FI"/>
        </w:rPr>
      </w:pPr>
      <w:r>
        <w:rPr>
          <w:i/>
          <w:lang w:val="fi-FI"/>
        </w:rPr>
        <w:t>- pasiūlymo</w:t>
      </w:r>
      <w:r w:rsidRPr="006C5D3E">
        <w:rPr>
          <w:i/>
          <w:lang w:val="fi-FI"/>
        </w:rPr>
        <w:t xml:space="preserve"> kaina turi atitikti pat</w:t>
      </w:r>
      <w:r>
        <w:rPr>
          <w:i/>
          <w:lang w:val="fi-FI"/>
        </w:rPr>
        <w:t>eiktų jos sudėtinių dalių sumą.</w:t>
      </w:r>
    </w:p>
    <w:p w:rsidR="00444C62" w:rsidRPr="00A22183" w:rsidRDefault="00444C62" w:rsidP="00A22183">
      <w:pPr>
        <w:widowControl w:val="0"/>
        <w:jc w:val="both"/>
        <w:rPr>
          <w:i/>
          <w:lang w:val="fi-FI"/>
        </w:rPr>
      </w:pPr>
      <w:r w:rsidRPr="000D0263">
        <w:rPr>
          <w:i/>
          <w:lang w:val="fi-FI"/>
        </w:rPr>
        <w:t>- tais atvejais, kai pagal galiojančius teisės aktus tiekėjui nereikia  mokėti PVM, jis atitinkamų skilčių nepildo ir nurodo pr</w:t>
      </w:r>
      <w:r>
        <w:rPr>
          <w:i/>
          <w:lang w:val="fi-FI"/>
        </w:rPr>
        <w:t>iežastis, dėl kurių PVM nemoka.</w:t>
      </w:r>
    </w:p>
    <w:p w:rsidR="00566B21" w:rsidRPr="00566B21" w:rsidRDefault="00566B21" w:rsidP="00566B21">
      <w:pPr>
        <w:autoSpaceDN/>
        <w:spacing w:line="100" w:lineRule="atLeast"/>
        <w:jc w:val="both"/>
        <w:textAlignment w:val="auto"/>
        <w:rPr>
          <w:bCs/>
          <w:iCs/>
          <w:color w:val="000000" w:themeColor="text1"/>
          <w:lang w:eastAsia="ar-SA"/>
        </w:rPr>
      </w:pPr>
    </w:p>
    <w:p w:rsidR="00566B21" w:rsidRPr="00566B21" w:rsidRDefault="00566B21" w:rsidP="00566B21">
      <w:pPr>
        <w:autoSpaceDN/>
        <w:spacing w:line="100" w:lineRule="atLeast"/>
        <w:jc w:val="both"/>
        <w:textAlignment w:val="auto"/>
        <w:rPr>
          <w:bCs/>
          <w:iCs/>
          <w:color w:val="000000" w:themeColor="text1"/>
          <w:lang w:eastAsia="ar-SA"/>
        </w:rPr>
      </w:pPr>
      <w:r w:rsidRPr="00566B21">
        <w:rPr>
          <w:rFonts w:eastAsia="Lucida Sans Unicode"/>
          <w:color w:val="000000"/>
          <w:kern w:val="3"/>
          <w:szCs w:val="22"/>
          <w:lang w:eastAsia="hi-IN" w:bidi="hi-IN"/>
        </w:rPr>
        <w:t>Kartu su pasiūlymu pateikiami šie dokumentai:</w:t>
      </w:r>
    </w:p>
    <w:tbl>
      <w:tblPr>
        <w:tblW w:w="9479" w:type="dxa"/>
        <w:tblInd w:w="5" w:type="dxa"/>
        <w:tblLayout w:type="fixed"/>
        <w:tblCellMar>
          <w:left w:w="10" w:type="dxa"/>
          <w:right w:w="10" w:type="dxa"/>
        </w:tblCellMar>
        <w:tblLook w:val="0000"/>
      </w:tblPr>
      <w:tblGrid>
        <w:gridCol w:w="435"/>
        <w:gridCol w:w="6209"/>
        <w:gridCol w:w="2835"/>
      </w:tblGrid>
      <w:tr w:rsidR="00566B21" w:rsidRPr="00566B21" w:rsidTr="00E54792">
        <w:trPr>
          <w:trHeight w:val="333"/>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6B21" w:rsidRPr="00566B21" w:rsidRDefault="00566B21" w:rsidP="00566B21">
            <w:pPr>
              <w:snapToGrid w:val="0"/>
              <w:jc w:val="center"/>
              <w:rPr>
                <w:rFonts w:eastAsia="Lucida Sans Unicode"/>
                <w:color w:val="000000"/>
                <w:kern w:val="3"/>
                <w:sz w:val="20"/>
                <w:lang w:eastAsia="hi-IN" w:bidi="hi-IN"/>
              </w:rPr>
            </w:pPr>
            <w:r w:rsidRPr="00566B21">
              <w:rPr>
                <w:rFonts w:eastAsia="Lucida Sans Unicode"/>
                <w:color w:val="000000"/>
                <w:kern w:val="3"/>
                <w:sz w:val="20"/>
                <w:szCs w:val="22"/>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6B21" w:rsidRPr="00566B21" w:rsidRDefault="00566B21" w:rsidP="00566B21">
            <w:pPr>
              <w:snapToGrid w:val="0"/>
              <w:jc w:val="center"/>
              <w:rPr>
                <w:rFonts w:eastAsia="Lucida Sans Unicode"/>
                <w:color w:val="000000"/>
                <w:kern w:val="3"/>
                <w:sz w:val="20"/>
                <w:lang w:eastAsia="hi-IN" w:bidi="hi-IN"/>
              </w:rPr>
            </w:pPr>
            <w:r w:rsidRPr="00566B21">
              <w:rPr>
                <w:rFonts w:eastAsia="Lucida Sans Unicode"/>
                <w:color w:val="000000"/>
                <w:kern w:val="3"/>
                <w:sz w:val="20"/>
                <w:szCs w:val="22"/>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66B21" w:rsidRPr="00566B21" w:rsidRDefault="00566B21" w:rsidP="00566B21">
            <w:pPr>
              <w:snapToGrid w:val="0"/>
              <w:jc w:val="center"/>
              <w:rPr>
                <w:rFonts w:eastAsia="Lucida Sans Unicode"/>
                <w:color w:val="000000"/>
                <w:kern w:val="3"/>
                <w:sz w:val="20"/>
                <w:lang w:eastAsia="hi-IN" w:bidi="hi-IN"/>
              </w:rPr>
            </w:pPr>
            <w:r w:rsidRPr="00566B21">
              <w:rPr>
                <w:rFonts w:eastAsia="Lucida Sans Unicode"/>
                <w:color w:val="000000"/>
                <w:kern w:val="3"/>
                <w:sz w:val="20"/>
                <w:szCs w:val="22"/>
                <w:lang w:eastAsia="hi-IN" w:bidi="hi-IN"/>
              </w:rPr>
              <w:t>Dokumento puslapių skaičius</w:t>
            </w:r>
          </w:p>
        </w:tc>
      </w:tr>
      <w:tr w:rsidR="00566B21" w:rsidRPr="00566B21" w:rsidTr="00E54792">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6B21" w:rsidRPr="00566B21" w:rsidRDefault="00566B21" w:rsidP="00566B21">
            <w:pPr>
              <w:snapToGrid w:val="0"/>
              <w:ind w:firstLine="567"/>
              <w:jc w:val="center"/>
              <w:rPr>
                <w:color w:val="000000"/>
                <w:kern w:val="3"/>
                <w:sz w:val="20"/>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6B21" w:rsidRPr="008F78D3" w:rsidRDefault="00BB1459" w:rsidP="008F78D3">
            <w:pPr>
              <w:rPr>
                <w:rFonts w:eastAsia="Lucida Sans Unicode"/>
              </w:rPr>
            </w:pPr>
            <w:r w:rsidRPr="008F78D3">
              <w:rPr>
                <w:rFonts w:eastAsia="Lucida Sans Unicode"/>
              </w:rPr>
              <w:t>Valgiaraštis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6B21" w:rsidRPr="00566B21" w:rsidRDefault="00566B21" w:rsidP="00566B21">
            <w:pPr>
              <w:snapToGrid w:val="0"/>
              <w:ind w:firstLine="567"/>
              <w:jc w:val="right"/>
              <w:rPr>
                <w:rFonts w:eastAsia="Lucida Sans Unicode"/>
                <w:color w:val="000000"/>
                <w:kern w:val="3"/>
                <w:sz w:val="20"/>
                <w:lang w:eastAsia="hi-IN" w:bidi="hi-IN"/>
              </w:rPr>
            </w:pPr>
          </w:p>
        </w:tc>
      </w:tr>
      <w:tr w:rsidR="00566B21" w:rsidRPr="00566B21" w:rsidTr="00E54792">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6B21" w:rsidRPr="00566B21" w:rsidRDefault="00566B21" w:rsidP="00566B21">
            <w:pPr>
              <w:snapToGrid w:val="0"/>
              <w:ind w:firstLine="567"/>
              <w:jc w:val="center"/>
              <w:rPr>
                <w:color w:val="000000"/>
                <w:kern w:val="3"/>
                <w:sz w:val="20"/>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6B21" w:rsidRPr="00566B21" w:rsidRDefault="00566B21" w:rsidP="00566B21">
            <w:pPr>
              <w:snapToGrid w:val="0"/>
              <w:rPr>
                <w:rFonts w:eastAsia="Lucida Sans Unicode"/>
                <w:color w:val="000000"/>
                <w:kern w:val="3"/>
                <w:sz w:val="20"/>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6B21" w:rsidRPr="00566B21" w:rsidRDefault="00566B21" w:rsidP="00566B21">
            <w:pPr>
              <w:snapToGrid w:val="0"/>
              <w:ind w:firstLine="567"/>
              <w:jc w:val="right"/>
              <w:rPr>
                <w:rFonts w:eastAsia="Lucida Sans Unicode"/>
                <w:color w:val="000000"/>
                <w:kern w:val="3"/>
                <w:sz w:val="20"/>
                <w:lang w:eastAsia="hi-IN" w:bidi="hi-IN"/>
              </w:rPr>
            </w:pPr>
          </w:p>
        </w:tc>
      </w:tr>
    </w:tbl>
    <w:p w:rsidR="00566B21" w:rsidRPr="00566B21" w:rsidRDefault="00566B21" w:rsidP="00D82DD7">
      <w:pPr>
        <w:suppressAutoHyphens w:val="0"/>
        <w:autoSpaceDN/>
        <w:spacing w:before="120" w:after="120"/>
        <w:jc w:val="both"/>
        <w:textAlignment w:val="auto"/>
      </w:pPr>
      <w:r w:rsidRPr="00566B21">
        <w:t xml:space="preserve">Ši pasiūlyme nurodyta informacija yra konfidenciali </w:t>
      </w:r>
      <w:r w:rsidRPr="00566B21">
        <w:rPr>
          <w:i/>
        </w:rPr>
        <w:t>/Perkančioji organizacija šios informacijos negali atsklei</w:t>
      </w:r>
      <w:r w:rsidRPr="00566B21">
        <w:rPr>
          <w:i/>
        </w:rPr>
        <w:t>s</w:t>
      </w:r>
      <w:r w:rsidRPr="00566B21">
        <w:rPr>
          <w:i/>
        </w:rPr>
        <w:t>ti tretiesiems asmenims/</w:t>
      </w:r>
      <w:r w:rsidRPr="00566B21">
        <w:t>:</w:t>
      </w:r>
    </w:p>
    <w:tbl>
      <w:tblPr>
        <w:tblW w:w="9498" w:type="dxa"/>
        <w:tblInd w:w="108" w:type="dxa"/>
        <w:tblLayout w:type="fixed"/>
        <w:tblCellMar>
          <w:left w:w="10" w:type="dxa"/>
          <w:right w:w="10" w:type="dxa"/>
        </w:tblCellMar>
        <w:tblLook w:val="0000"/>
      </w:tblPr>
      <w:tblGrid>
        <w:gridCol w:w="567"/>
        <w:gridCol w:w="4744"/>
        <w:gridCol w:w="4187"/>
      </w:tblGrid>
      <w:tr w:rsidR="00566B21" w:rsidRPr="00566B21" w:rsidTr="00E54792">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jc w:val="center"/>
              <w:rPr>
                <w:rFonts w:eastAsia="Lucida Sans Unicode"/>
                <w:color w:val="000000"/>
                <w:kern w:val="3"/>
                <w:sz w:val="20"/>
                <w:lang w:eastAsia="hi-IN" w:bidi="hi-IN"/>
              </w:rPr>
            </w:pPr>
            <w:r w:rsidRPr="00566B21">
              <w:rPr>
                <w:rFonts w:eastAsia="Lucida Sans Unicode"/>
                <w:color w:val="000000"/>
                <w:kern w:val="3"/>
                <w:sz w:val="20"/>
                <w:szCs w:val="22"/>
                <w:lang w:eastAsia="hi-IN" w:bidi="hi-IN"/>
              </w:rPr>
              <w:t>Eil.Nr.</w:t>
            </w:r>
          </w:p>
        </w:tc>
        <w:tc>
          <w:tcPr>
            <w:tcW w:w="4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jc w:val="center"/>
              <w:rPr>
                <w:color w:val="000000"/>
                <w:kern w:val="3"/>
                <w:sz w:val="20"/>
                <w:lang w:eastAsia="hi-IN" w:bidi="hi-IN"/>
              </w:rPr>
            </w:pPr>
            <w:r w:rsidRPr="00566B21">
              <w:rPr>
                <w:color w:val="000000"/>
                <w:kern w:val="3"/>
                <w:sz w:val="20"/>
                <w:szCs w:val="22"/>
                <w:lang w:eastAsia="hi-IN" w:bidi="hi-IN"/>
              </w:rPr>
              <w:t>Pateikto dokumento pavadinimas (rekomenduojama pavadinime vartoti žodį „Konfidencialu“)</w:t>
            </w:r>
          </w:p>
        </w:tc>
        <w:tc>
          <w:tcPr>
            <w:tcW w:w="4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6B21" w:rsidRPr="00566B21" w:rsidRDefault="00566B21" w:rsidP="00566B21">
            <w:pPr>
              <w:snapToGrid w:val="0"/>
              <w:jc w:val="center"/>
              <w:rPr>
                <w:color w:val="000000"/>
                <w:kern w:val="3"/>
                <w:sz w:val="20"/>
                <w:lang w:eastAsia="hi-IN" w:bidi="hi-IN"/>
              </w:rPr>
            </w:pPr>
            <w:r w:rsidRPr="00566B21">
              <w:rPr>
                <w:color w:val="000000"/>
                <w:kern w:val="3"/>
                <w:sz w:val="20"/>
                <w:szCs w:val="22"/>
                <w:lang w:eastAsia="hi-IN" w:bidi="hi-IN"/>
              </w:rPr>
              <w:t>Dokumentas yra įkeltas šioje CVP IS pasiūlymo lango eilutėje („Prisegti dokumentai“)</w:t>
            </w:r>
          </w:p>
        </w:tc>
      </w:tr>
      <w:tr w:rsidR="00566B21" w:rsidRPr="00566B21" w:rsidTr="00E54792">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B21" w:rsidRPr="00566B21" w:rsidRDefault="00566B21" w:rsidP="00566B21">
            <w:pPr>
              <w:snapToGrid w:val="0"/>
              <w:rPr>
                <w:rFonts w:eastAsia="Lucida Sans Unicode"/>
                <w:color w:val="000000"/>
                <w:kern w:val="3"/>
                <w:sz w:val="20"/>
                <w:lang w:eastAsia="hi-IN" w:bidi="hi-IN"/>
              </w:rPr>
            </w:pPr>
          </w:p>
        </w:tc>
        <w:tc>
          <w:tcPr>
            <w:tcW w:w="47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66B21" w:rsidRPr="00566B21" w:rsidRDefault="00566B21" w:rsidP="00566B21">
            <w:pPr>
              <w:snapToGrid w:val="0"/>
              <w:jc w:val="both"/>
              <w:rPr>
                <w:color w:val="000000"/>
                <w:kern w:val="3"/>
                <w:sz w:val="20"/>
                <w:lang w:eastAsia="hi-IN" w:bidi="hi-IN"/>
              </w:rPr>
            </w:pPr>
          </w:p>
        </w:tc>
        <w:tc>
          <w:tcPr>
            <w:tcW w:w="4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B21" w:rsidRPr="00566B21" w:rsidRDefault="00566B21" w:rsidP="00566B21">
            <w:pPr>
              <w:snapToGrid w:val="0"/>
              <w:jc w:val="both"/>
              <w:rPr>
                <w:color w:val="000000"/>
                <w:kern w:val="3"/>
                <w:sz w:val="20"/>
                <w:lang w:eastAsia="hi-IN" w:bidi="hi-IN"/>
              </w:rPr>
            </w:pPr>
          </w:p>
        </w:tc>
      </w:tr>
      <w:tr w:rsidR="00566B21" w:rsidRPr="00566B21" w:rsidTr="00E54792">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566B21" w:rsidRPr="00566B21" w:rsidRDefault="00566B21" w:rsidP="00566B21">
            <w:pPr>
              <w:snapToGrid w:val="0"/>
              <w:jc w:val="both"/>
              <w:rPr>
                <w:color w:val="000000"/>
                <w:kern w:val="3"/>
                <w:sz w:val="20"/>
                <w:lang w:eastAsia="hi-IN" w:bidi="hi-IN"/>
              </w:rPr>
            </w:pPr>
          </w:p>
        </w:tc>
        <w:tc>
          <w:tcPr>
            <w:tcW w:w="4744" w:type="dxa"/>
            <w:tcBorders>
              <w:left w:val="single" w:sz="4" w:space="0" w:color="000000"/>
              <w:bottom w:val="single" w:sz="4" w:space="0" w:color="000000"/>
            </w:tcBorders>
            <w:shd w:val="clear" w:color="auto" w:fill="auto"/>
            <w:tcMar>
              <w:top w:w="0" w:type="dxa"/>
              <w:left w:w="108" w:type="dxa"/>
              <w:bottom w:w="0" w:type="dxa"/>
              <w:right w:w="108" w:type="dxa"/>
            </w:tcMar>
          </w:tcPr>
          <w:p w:rsidR="00566B21" w:rsidRPr="00566B21" w:rsidRDefault="00566B21" w:rsidP="00566B21">
            <w:pPr>
              <w:snapToGrid w:val="0"/>
              <w:jc w:val="both"/>
              <w:rPr>
                <w:rFonts w:eastAsia="Lucida Sans Unicode"/>
                <w:color w:val="000000"/>
                <w:kern w:val="3"/>
                <w:sz w:val="20"/>
                <w:lang w:eastAsia="hi-IN" w:bidi="hi-IN"/>
              </w:rPr>
            </w:pPr>
          </w:p>
        </w:tc>
        <w:tc>
          <w:tcPr>
            <w:tcW w:w="41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6B21" w:rsidRPr="00566B21" w:rsidRDefault="00566B21" w:rsidP="00566B21">
            <w:pPr>
              <w:snapToGrid w:val="0"/>
              <w:jc w:val="both"/>
              <w:rPr>
                <w:rFonts w:eastAsia="Lucida Sans Unicode"/>
                <w:color w:val="000000"/>
                <w:kern w:val="3"/>
                <w:sz w:val="20"/>
                <w:lang w:eastAsia="hi-IN" w:bidi="hi-IN"/>
              </w:rPr>
            </w:pPr>
          </w:p>
        </w:tc>
      </w:tr>
    </w:tbl>
    <w:p w:rsidR="00566B21" w:rsidRPr="00566B21" w:rsidRDefault="00566B21" w:rsidP="00566B21">
      <w:pPr>
        <w:spacing w:before="120"/>
        <w:ind w:firstLine="851"/>
        <w:jc w:val="both"/>
        <w:rPr>
          <w:lang w:eastAsia="lt-LT"/>
        </w:rPr>
      </w:pPr>
      <w:r w:rsidRPr="00566B21">
        <w:rPr>
          <w:rFonts w:eastAsia="Lucida Sans Unicode"/>
          <w:color w:val="000000"/>
          <w:kern w:val="3"/>
          <w:u w:val="single"/>
          <w:lang w:eastAsia="hi-IN" w:bidi="hi-IN"/>
        </w:rPr>
        <w:t>Pastaba</w:t>
      </w:r>
      <w:r w:rsidRPr="00566B21">
        <w:rPr>
          <w:rFonts w:eastAsia="Lucida Sans Unicode"/>
          <w:color w:val="000000"/>
          <w:kern w:val="3"/>
          <w:lang w:eastAsia="hi-IN" w:bidi="hi-IN"/>
        </w:rPr>
        <w:t xml:space="preserve">. </w:t>
      </w:r>
      <w:r w:rsidRPr="00566B21">
        <w:rPr>
          <w:lang w:eastAsia="lt-LT"/>
        </w:rPr>
        <w:t>tiekėjui nenurodžius, kokia informacija yra konfidenciali, laikoma, kad konfidencialios informacijos pasiūlyme nėra tiekėjas negali nurodyti, kad konfidenciali yra pasiūlymo kaina arba, kad visas pasiūlymas yra konfidencialus.</w:t>
      </w:r>
    </w:p>
    <w:p w:rsidR="00566B21" w:rsidRPr="00566B21" w:rsidRDefault="00566B21" w:rsidP="00566B21">
      <w:pPr>
        <w:suppressAutoHyphens w:val="0"/>
        <w:autoSpaceDN/>
        <w:ind w:firstLine="720"/>
        <w:jc w:val="both"/>
        <w:textAlignment w:val="auto"/>
        <w:rPr>
          <w:b/>
          <w:bCs/>
          <w:i/>
          <w:iCs/>
          <w:lang w:eastAsia="lt-LT"/>
        </w:rPr>
      </w:pPr>
      <w:r w:rsidRPr="00566B21">
        <w:rPr>
          <w:b/>
          <w:bCs/>
          <w:i/>
          <w:iCs/>
          <w:lang w:eastAsia="lt-LT"/>
        </w:rPr>
        <w:t>Atkreipiame dėmesį, kad pagal VPĮ 86 str. 9 d. Perkančioji organizacija laimėjusio dal</w:t>
      </w:r>
      <w:r w:rsidRPr="00566B21">
        <w:rPr>
          <w:b/>
          <w:bCs/>
          <w:i/>
          <w:iCs/>
          <w:lang w:eastAsia="lt-LT"/>
        </w:rPr>
        <w:t>y</w:t>
      </w:r>
      <w:r w:rsidRPr="00566B21">
        <w:rPr>
          <w:b/>
          <w:bCs/>
          <w:i/>
          <w:iCs/>
          <w:lang w:eastAsia="lt-LT"/>
        </w:rPr>
        <w:t>vio pasiūlymą, sudarytą pirkimo sutartį ir pirkimo sutarties sąlygų pakeitimus, išskyrus inform</w:t>
      </w:r>
      <w:r w:rsidRPr="00566B21">
        <w:rPr>
          <w:b/>
          <w:bCs/>
          <w:i/>
          <w:iCs/>
          <w:lang w:eastAsia="lt-LT"/>
        </w:rPr>
        <w:t>a</w:t>
      </w:r>
      <w:r w:rsidRPr="00566B21">
        <w:rPr>
          <w:b/>
          <w:bCs/>
          <w:i/>
          <w:iCs/>
          <w:lang w:eastAsia="lt-LT"/>
        </w:rPr>
        <w:t>ciją, kurios atskleidimas prieštarautų teisės aktams arba teisėtiems tiekėjų komerciniams inter</w:t>
      </w:r>
      <w:r w:rsidRPr="00566B21">
        <w:rPr>
          <w:b/>
          <w:bCs/>
          <w:i/>
          <w:iCs/>
          <w:lang w:eastAsia="lt-LT"/>
        </w:rPr>
        <w:t>e</w:t>
      </w:r>
      <w:r w:rsidRPr="00566B21">
        <w:rPr>
          <w:b/>
          <w:bCs/>
          <w:i/>
          <w:iCs/>
          <w:lang w:eastAsia="lt-LT"/>
        </w:rPr>
        <w:t>sams arba trukdytų laisvai konkuruoti tarpusavyje, ne vėliau kaip per 15 dienų nuo pirkimo s</w:t>
      </w:r>
      <w:r w:rsidRPr="00566B21">
        <w:rPr>
          <w:b/>
          <w:bCs/>
          <w:i/>
          <w:iCs/>
          <w:lang w:eastAsia="lt-LT"/>
        </w:rPr>
        <w:t>u</w:t>
      </w:r>
      <w:r w:rsidRPr="00566B21">
        <w:rPr>
          <w:b/>
          <w:bCs/>
          <w:i/>
          <w:iCs/>
          <w:lang w:eastAsia="lt-LT"/>
        </w:rPr>
        <w:t>tarties sudarymo ar jos sąlygų pakeitimo turi paskelbti Centrinėje viešųjų pirkimų informacinėje sistemoje. Prašome konfidencialią informaciją nurodyti aiškiai, pagrįstai, pageidaujama atskiru (-ais) dokumentu (-ais).</w:t>
      </w:r>
    </w:p>
    <w:p w:rsidR="00566B21" w:rsidRPr="00566B21" w:rsidRDefault="00566B21" w:rsidP="00566B21">
      <w:pPr>
        <w:tabs>
          <w:tab w:val="left" w:pos="9460"/>
        </w:tabs>
        <w:suppressAutoHyphens w:val="0"/>
        <w:autoSpaceDN/>
        <w:spacing w:before="240"/>
        <w:ind w:firstLine="720"/>
        <w:jc w:val="both"/>
        <w:textAlignment w:val="auto"/>
        <w:rPr>
          <w:iCs/>
          <w:sz w:val="20"/>
          <w:szCs w:val="20"/>
        </w:rPr>
      </w:pPr>
      <w:r w:rsidRPr="00566B21">
        <w:rPr>
          <w:lang w:eastAsia="lt-LT"/>
        </w:rPr>
        <w:t>Pasiūlymas galioja iki termino, n</w:t>
      </w:r>
      <w:r w:rsidR="00A22183">
        <w:rPr>
          <w:lang w:eastAsia="lt-LT"/>
        </w:rPr>
        <w:t>ustatyto pirkimo dokumentuose (</w:t>
      </w:r>
      <w:r w:rsidRPr="00566B21">
        <w:rPr>
          <w:lang w:eastAsia="lt-LT"/>
        </w:rPr>
        <w:t xml:space="preserve">ne trumpiau nei </w:t>
      </w:r>
      <w:r w:rsidR="009D432D">
        <w:rPr>
          <w:lang w:eastAsia="lt-LT"/>
        </w:rPr>
        <w:t>2</w:t>
      </w:r>
      <w:r w:rsidRPr="00566B21">
        <w:rPr>
          <w:lang w:eastAsia="lt-LT"/>
        </w:rPr>
        <w:t>0 dienų nuo pasi</w:t>
      </w:r>
      <w:r w:rsidRPr="00566B21">
        <w:rPr>
          <w:lang w:eastAsia="lt-LT"/>
        </w:rPr>
        <w:t>ū</w:t>
      </w:r>
      <w:r w:rsidRPr="00566B21">
        <w:rPr>
          <w:lang w:eastAsia="lt-LT"/>
        </w:rPr>
        <w:t xml:space="preserve">lymų pateikimo </w:t>
      </w:r>
      <w:r w:rsidRPr="00566B21">
        <w:rPr>
          <w:iCs/>
        </w:rPr>
        <w:t>galutinio termino pabaigos)</w:t>
      </w:r>
      <w:r w:rsidRPr="00566B21">
        <w:rPr>
          <w:iCs/>
          <w:sz w:val="20"/>
          <w:szCs w:val="20"/>
        </w:rPr>
        <w:t>,</w:t>
      </w:r>
    </w:p>
    <w:p w:rsidR="00566B21" w:rsidRPr="00566B21" w:rsidRDefault="00566B21" w:rsidP="00566B21">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120"/>
        <w:jc w:val="both"/>
        <w:rPr>
          <w:rFonts w:eastAsia="Lucida Sans Unicode"/>
          <w:color w:val="000000"/>
          <w:kern w:val="3"/>
          <w:lang w:eastAsia="hi-IN" w:bidi="hi-IN"/>
        </w:rPr>
      </w:pPr>
      <w:r w:rsidRPr="00566B21">
        <w:rPr>
          <w:rFonts w:eastAsia="Lucida Sans Unicode"/>
          <w:color w:val="000000"/>
          <w:kern w:val="3"/>
          <w:lang w:eastAsia="hi-IN" w:bidi="hi-IN"/>
        </w:rPr>
        <w:tab/>
        <w:t>Pasiūlymas galioja iki _________________________________.</w:t>
      </w:r>
    </w:p>
    <w:p w:rsidR="00566B21" w:rsidRPr="00566B21" w:rsidRDefault="00566B21" w:rsidP="00566B21">
      <w:pPr>
        <w:spacing w:after="720"/>
        <w:jc w:val="both"/>
      </w:pPr>
      <w:r w:rsidRPr="00566B21">
        <w:rPr>
          <w:i/>
          <w:u w:val="single"/>
        </w:rPr>
        <w:t>Pastaba</w:t>
      </w:r>
      <w:r w:rsidRPr="00566B21">
        <w:t xml:space="preserve">. Jeigu pasiūlymas pasirašomas tiekėjo įgalioto asmens, kartu su pasiūlymu </w:t>
      </w:r>
      <w:r w:rsidRPr="00566B21">
        <w:rPr>
          <w:b/>
          <w:u w:val="single"/>
        </w:rPr>
        <w:t>turi būti pateiktas įgaliojimas</w:t>
      </w:r>
      <w:r w:rsidRPr="00566B21">
        <w:rPr>
          <w:b/>
        </w:rPr>
        <w:t xml:space="preserve"> (originalas arba tinkamai patvirtinta kopija) </w:t>
      </w:r>
      <w:r w:rsidRPr="00566B21">
        <w:t>asmeniui pasirašyti pasiūlymą (ir kitus su pirkimu susijusius dokumentus).</w:t>
      </w:r>
    </w:p>
    <w:tbl>
      <w:tblPr>
        <w:tblW w:w="9828" w:type="dxa"/>
        <w:jc w:val="right"/>
        <w:tblLayout w:type="fixed"/>
        <w:tblLook w:val="04A0"/>
      </w:tblPr>
      <w:tblGrid>
        <w:gridCol w:w="3588"/>
        <w:gridCol w:w="300"/>
        <w:gridCol w:w="2445"/>
        <w:gridCol w:w="236"/>
        <w:gridCol w:w="3259"/>
      </w:tblGrid>
      <w:tr w:rsidR="00566B21" w:rsidRPr="00566B21" w:rsidTr="00E54792">
        <w:trPr>
          <w:trHeight w:val="73"/>
          <w:jc w:val="right"/>
        </w:trPr>
        <w:tc>
          <w:tcPr>
            <w:tcW w:w="3588" w:type="dxa"/>
            <w:tcBorders>
              <w:top w:val="single" w:sz="4" w:space="0" w:color="auto"/>
              <w:left w:val="nil"/>
              <w:bottom w:val="nil"/>
              <w:right w:val="nil"/>
            </w:tcBorders>
            <w:shd w:val="clear" w:color="auto" w:fill="auto"/>
          </w:tcPr>
          <w:p w:rsidR="00566B21" w:rsidRPr="00566B21" w:rsidRDefault="00566B21" w:rsidP="00566B21">
            <w:pPr>
              <w:snapToGrid w:val="0"/>
              <w:jc w:val="center"/>
              <w:rPr>
                <w:position w:val="6"/>
                <w:sz w:val="20"/>
              </w:rPr>
            </w:pPr>
            <w:r w:rsidRPr="00566B21">
              <w:rPr>
                <w:position w:val="6"/>
                <w:sz w:val="20"/>
                <w:szCs w:val="22"/>
              </w:rPr>
              <w:t>(Tiekėjo arba jo įgalioto asmens pareigų pavadinimas)</w:t>
            </w:r>
          </w:p>
        </w:tc>
        <w:tc>
          <w:tcPr>
            <w:tcW w:w="300" w:type="dxa"/>
            <w:shd w:val="clear" w:color="auto" w:fill="auto"/>
          </w:tcPr>
          <w:p w:rsidR="00566B21" w:rsidRPr="00566B21" w:rsidRDefault="00566B21" w:rsidP="00566B21">
            <w:pPr>
              <w:ind w:right="-1"/>
              <w:jc w:val="center"/>
              <w:rPr>
                <w:rFonts w:eastAsia="Calibri"/>
                <w:sz w:val="20"/>
              </w:rPr>
            </w:pPr>
          </w:p>
        </w:tc>
        <w:tc>
          <w:tcPr>
            <w:tcW w:w="2445" w:type="dxa"/>
            <w:tcBorders>
              <w:top w:val="single" w:sz="4" w:space="0" w:color="auto"/>
              <w:left w:val="nil"/>
              <w:bottom w:val="nil"/>
              <w:right w:val="nil"/>
            </w:tcBorders>
            <w:shd w:val="clear" w:color="auto" w:fill="auto"/>
          </w:tcPr>
          <w:p w:rsidR="00566B21" w:rsidRPr="00566B21" w:rsidRDefault="00566B21" w:rsidP="00566B21">
            <w:pPr>
              <w:ind w:right="-1"/>
              <w:jc w:val="center"/>
              <w:rPr>
                <w:rFonts w:eastAsia="Calibri"/>
                <w:sz w:val="20"/>
              </w:rPr>
            </w:pPr>
            <w:r w:rsidRPr="00566B21">
              <w:rPr>
                <w:rFonts w:eastAsia="Calibri"/>
                <w:position w:val="6"/>
                <w:sz w:val="20"/>
                <w:szCs w:val="22"/>
              </w:rPr>
              <w:t>(Parašas)</w:t>
            </w:r>
          </w:p>
        </w:tc>
        <w:tc>
          <w:tcPr>
            <w:tcW w:w="236" w:type="dxa"/>
            <w:shd w:val="clear" w:color="auto" w:fill="auto"/>
          </w:tcPr>
          <w:p w:rsidR="00566B21" w:rsidRPr="00566B21" w:rsidRDefault="00566B21" w:rsidP="00566B21">
            <w:pPr>
              <w:ind w:right="-1"/>
              <w:jc w:val="center"/>
              <w:rPr>
                <w:rFonts w:eastAsia="Calibri"/>
                <w:sz w:val="20"/>
              </w:rPr>
            </w:pPr>
          </w:p>
        </w:tc>
        <w:tc>
          <w:tcPr>
            <w:tcW w:w="3259" w:type="dxa"/>
            <w:tcBorders>
              <w:top w:val="single" w:sz="4" w:space="0" w:color="auto"/>
              <w:left w:val="nil"/>
              <w:bottom w:val="nil"/>
            </w:tcBorders>
            <w:shd w:val="clear" w:color="auto" w:fill="auto"/>
          </w:tcPr>
          <w:p w:rsidR="00566B21" w:rsidRPr="00566B21" w:rsidRDefault="00566B21" w:rsidP="00566B21">
            <w:pPr>
              <w:ind w:right="-1"/>
              <w:jc w:val="center"/>
              <w:rPr>
                <w:rFonts w:eastAsia="Calibri"/>
                <w:sz w:val="20"/>
              </w:rPr>
            </w:pPr>
            <w:r w:rsidRPr="00566B21">
              <w:rPr>
                <w:rFonts w:eastAsia="Calibri"/>
                <w:position w:val="6"/>
                <w:sz w:val="20"/>
                <w:szCs w:val="22"/>
              </w:rPr>
              <w:t>(Vardas ir pavardė)</w:t>
            </w:r>
          </w:p>
        </w:tc>
      </w:tr>
    </w:tbl>
    <w:p w:rsidR="00566B21" w:rsidRPr="00566B21" w:rsidRDefault="00566B21" w:rsidP="00566B21">
      <w:pPr>
        <w:widowControl w:val="0"/>
        <w:tabs>
          <w:tab w:val="left" w:pos="9640"/>
        </w:tabs>
        <w:jc w:val="both"/>
        <w:sectPr w:rsidR="00566B21" w:rsidRPr="00566B21" w:rsidSect="00B510FB">
          <w:footerReference w:type="default" r:id="rId16"/>
          <w:pgSz w:w="11906" w:h="16838"/>
          <w:pgMar w:top="1134" w:right="567" w:bottom="1134" w:left="1701" w:header="720" w:footer="1293" w:gutter="0"/>
          <w:cols w:space="1296"/>
          <w:docGrid w:linePitch="326"/>
        </w:sectPr>
      </w:pPr>
    </w:p>
    <w:p w:rsidR="009D432D" w:rsidRPr="008F78D3" w:rsidRDefault="009D432D" w:rsidP="009D432D">
      <w:pPr>
        <w:tabs>
          <w:tab w:val="left" w:pos="3828"/>
          <w:tab w:val="left" w:pos="4536"/>
          <w:tab w:val="left" w:pos="5103"/>
        </w:tabs>
        <w:ind w:left="4820"/>
        <w:rPr>
          <w:caps/>
        </w:rPr>
      </w:pPr>
      <w:r w:rsidRPr="00523870">
        <w:lastRenderedPageBreak/>
        <w:t>Viešojo pirkimo</w:t>
      </w:r>
      <w:r w:rsidRPr="00523870">
        <w:rPr>
          <w:lang w:eastAsia="ar-SA"/>
        </w:rPr>
        <w:t xml:space="preserve"> </w:t>
      </w:r>
      <w:r>
        <w:rPr>
          <w:lang w:eastAsia="ar-SA"/>
        </w:rPr>
        <w:t xml:space="preserve"> </w:t>
      </w:r>
      <w:r w:rsidRPr="008F78D3">
        <w:t>„</w:t>
      </w:r>
      <w:r>
        <w:rPr>
          <w:rFonts w:eastAsia="MS Mincho"/>
          <w:color w:val="000000" w:themeColor="text1"/>
        </w:rPr>
        <w:t>M</w:t>
      </w:r>
      <w:r w:rsidRPr="008F78D3">
        <w:rPr>
          <w:rFonts w:eastAsia="MS Mincho"/>
          <w:color w:val="000000" w:themeColor="text1"/>
        </w:rPr>
        <w:t xml:space="preserve">aitinimo paslaugos vaikų </w:t>
      </w:r>
      <w:r>
        <w:rPr>
          <w:rFonts w:eastAsia="MS Mincho"/>
          <w:color w:val="000000" w:themeColor="text1"/>
        </w:rPr>
        <w:t xml:space="preserve">     </w:t>
      </w:r>
      <w:r w:rsidRPr="008F78D3">
        <w:rPr>
          <w:rFonts w:eastAsia="MS Mincho"/>
          <w:color w:val="000000" w:themeColor="text1"/>
        </w:rPr>
        <w:t>vasaros poilsio stovykloje „visagino parkas</w:t>
      </w:r>
      <w:r w:rsidRPr="008F78D3">
        <w:rPr>
          <w:color w:val="000000"/>
        </w:rPr>
        <w:t xml:space="preserve">“ </w:t>
      </w:r>
    </w:p>
    <w:p w:rsidR="009D432D" w:rsidRDefault="009D432D" w:rsidP="009D432D">
      <w:pPr>
        <w:widowControl w:val="0"/>
        <w:tabs>
          <w:tab w:val="left" w:pos="9640"/>
        </w:tabs>
        <w:ind w:left="4820"/>
        <w:rPr>
          <w:rFonts w:eastAsia="SimSun"/>
          <w:kern w:val="2"/>
          <w:lang w:eastAsia="hi-IN" w:bidi="hi-IN"/>
        </w:rPr>
      </w:pPr>
      <w:r>
        <w:rPr>
          <w:color w:val="000000"/>
        </w:rPr>
        <w:t xml:space="preserve"> </w:t>
      </w:r>
      <w:r w:rsidRPr="00523870">
        <w:rPr>
          <w:lang w:eastAsia="hi-IN" w:bidi="hi-IN"/>
        </w:rPr>
        <w:t>pirkimo</w:t>
      </w:r>
      <w:r w:rsidRPr="00523870">
        <w:t xml:space="preserve"> dokumentų </w:t>
      </w:r>
      <w:r w:rsidRPr="00523870">
        <w:rPr>
          <w:rFonts w:eastAsia="SimSun"/>
          <w:kern w:val="2"/>
          <w:lang w:eastAsia="hi-IN" w:bidi="hi-IN"/>
        </w:rPr>
        <w:t>priedas</w:t>
      </w:r>
      <w:r>
        <w:rPr>
          <w:rFonts w:eastAsia="SimSun"/>
          <w:kern w:val="2"/>
          <w:lang w:eastAsia="hi-IN" w:bidi="hi-IN"/>
        </w:rPr>
        <w:t xml:space="preserve"> Nr. 4</w:t>
      </w:r>
    </w:p>
    <w:p w:rsidR="00F11E14" w:rsidRDefault="00F11E14" w:rsidP="000B77BB">
      <w:pPr>
        <w:suppressAutoHyphens w:val="0"/>
        <w:rPr>
          <w:rFonts w:eastAsia="Lucida Sans Unicode"/>
          <w:b/>
          <w:color w:val="000000"/>
          <w:kern w:val="3"/>
          <w:sz w:val="22"/>
          <w:szCs w:val="22"/>
          <w:lang w:eastAsia="hi-IN" w:bidi="hi-IN"/>
        </w:rPr>
      </w:pPr>
    </w:p>
    <w:p w:rsidR="00894FBC" w:rsidRPr="00894FBC" w:rsidRDefault="00894FBC" w:rsidP="00847255">
      <w:pPr>
        <w:suppressAutoHyphens w:val="0"/>
        <w:autoSpaceDN/>
        <w:textAlignment w:val="auto"/>
        <w:rPr>
          <w:lang w:eastAsia="lt-LT"/>
        </w:rPr>
      </w:pPr>
    </w:p>
    <w:p w:rsidR="00894FBC" w:rsidRPr="00894FBC" w:rsidRDefault="00894FBC" w:rsidP="00894FBC">
      <w:pPr>
        <w:suppressAutoHyphens w:val="0"/>
        <w:autoSpaceDN/>
        <w:jc w:val="both"/>
        <w:textAlignment w:val="auto"/>
        <w:rPr>
          <w:lang w:eastAsia="lt-LT"/>
        </w:rPr>
      </w:pPr>
    </w:p>
    <w:p w:rsidR="00847255" w:rsidRPr="00E0734C" w:rsidRDefault="00847255" w:rsidP="00847255">
      <w:pPr>
        <w:autoSpaceDE w:val="0"/>
        <w:autoSpaceDN/>
        <w:spacing w:line="100" w:lineRule="atLeast"/>
        <w:jc w:val="both"/>
        <w:textAlignment w:val="auto"/>
        <w:rPr>
          <w:lang w:eastAsia="ar-SA"/>
        </w:rPr>
      </w:pPr>
    </w:p>
    <w:p w:rsidR="00847255" w:rsidRPr="00847255" w:rsidRDefault="00847255" w:rsidP="00847255">
      <w:pPr>
        <w:suppressAutoHyphens w:val="0"/>
        <w:autoSpaceDN/>
        <w:jc w:val="center"/>
        <w:textAlignment w:val="auto"/>
        <w:rPr>
          <w:lang w:eastAsia="lt-LT"/>
        </w:rPr>
      </w:pPr>
      <w:r w:rsidRPr="00847255">
        <w:rPr>
          <w:lang w:eastAsia="lt-LT"/>
        </w:rPr>
        <w:t xml:space="preserve">PAŽYMA </w:t>
      </w:r>
    </w:p>
    <w:p w:rsidR="00847255" w:rsidRPr="00847255" w:rsidRDefault="00847255" w:rsidP="00847255">
      <w:pPr>
        <w:suppressAutoHyphens w:val="0"/>
        <w:autoSpaceDN/>
        <w:jc w:val="center"/>
        <w:textAlignment w:val="auto"/>
        <w:rPr>
          <w:lang w:eastAsia="lt-LT"/>
        </w:rPr>
      </w:pPr>
      <w:r w:rsidRPr="00847255">
        <w:rPr>
          <w:lang w:eastAsia="lt-LT"/>
        </w:rPr>
        <w:t>APIE PASITELKIAMUS SUBTIEKĖJUS</w:t>
      </w:r>
    </w:p>
    <w:p w:rsidR="00847255" w:rsidRPr="00847255" w:rsidRDefault="00847255" w:rsidP="00847255">
      <w:pPr>
        <w:suppressAutoHyphens w:val="0"/>
        <w:autoSpaceDN/>
        <w:jc w:val="center"/>
        <w:textAlignment w:val="auto"/>
        <w:rPr>
          <w:lang w:eastAsia="lt-LT"/>
        </w:rPr>
      </w:pPr>
    </w:p>
    <w:p w:rsidR="00847255" w:rsidRPr="00847255" w:rsidRDefault="00847255" w:rsidP="00847255">
      <w:pPr>
        <w:suppressAutoHyphens w:val="0"/>
        <w:autoSpaceDN/>
        <w:jc w:val="both"/>
        <w:textAlignment w:val="auto"/>
        <w:rPr>
          <w:lang w:eastAsia="lt-LT"/>
        </w:rPr>
      </w:pPr>
    </w:p>
    <w:p w:rsidR="00847255" w:rsidRPr="00847255" w:rsidRDefault="00847255" w:rsidP="00847255">
      <w:pPr>
        <w:suppressAutoHyphens w:val="0"/>
        <w:autoSpaceDN/>
        <w:ind w:firstLine="851"/>
        <w:jc w:val="both"/>
        <w:textAlignment w:val="auto"/>
        <w:rPr>
          <w:lang w:eastAsia="lt-LT"/>
        </w:rPr>
      </w:pPr>
      <w:r w:rsidRPr="00847255">
        <w:rPr>
          <w:lang w:eastAsia="lt-LT"/>
        </w:rPr>
        <w:t>Patvirtinu, kad savo jėgomis pagal sudarytą pirkimo sutartį vykdysiu:</w:t>
      </w:r>
    </w:p>
    <w:p w:rsidR="00847255" w:rsidRPr="00847255" w:rsidRDefault="00847255" w:rsidP="00847255">
      <w:pPr>
        <w:suppressAutoHyphens w:val="0"/>
        <w:autoSpaceDN/>
        <w:ind w:firstLine="851"/>
        <w:jc w:val="both"/>
        <w:textAlignment w:val="auto"/>
        <w:rPr>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379"/>
        <w:gridCol w:w="2801"/>
      </w:tblGrid>
      <w:tr w:rsidR="00847255" w:rsidRPr="00847255" w:rsidTr="00E54792">
        <w:tc>
          <w:tcPr>
            <w:tcW w:w="675" w:type="dxa"/>
            <w:shd w:val="clear" w:color="auto" w:fill="auto"/>
          </w:tcPr>
          <w:p w:rsidR="00847255" w:rsidRPr="00847255" w:rsidRDefault="00847255" w:rsidP="00847255">
            <w:pPr>
              <w:suppressAutoHyphens w:val="0"/>
              <w:autoSpaceDN/>
              <w:jc w:val="both"/>
              <w:textAlignment w:val="auto"/>
              <w:rPr>
                <w:lang w:eastAsia="lt-LT"/>
              </w:rPr>
            </w:pPr>
            <w:r w:rsidRPr="00847255">
              <w:rPr>
                <w:lang w:eastAsia="lt-LT"/>
              </w:rPr>
              <w:t>Eil. Nr.</w:t>
            </w:r>
          </w:p>
        </w:tc>
        <w:tc>
          <w:tcPr>
            <w:tcW w:w="6379" w:type="dxa"/>
            <w:shd w:val="clear" w:color="auto" w:fill="auto"/>
          </w:tcPr>
          <w:p w:rsidR="00847255" w:rsidRPr="00847255" w:rsidRDefault="00847255" w:rsidP="00847255">
            <w:pPr>
              <w:suppressAutoHyphens w:val="0"/>
              <w:autoSpaceDN/>
              <w:jc w:val="both"/>
              <w:textAlignment w:val="auto"/>
              <w:rPr>
                <w:lang w:eastAsia="lt-LT"/>
              </w:rPr>
            </w:pPr>
            <w:r w:rsidRPr="00847255">
              <w:rPr>
                <w:lang w:eastAsia="lt-LT"/>
              </w:rPr>
              <w:t>Paslaugas pagal pirkimo sutartį, kurias vykdysiu savo jėgomis</w:t>
            </w:r>
          </w:p>
        </w:tc>
        <w:tc>
          <w:tcPr>
            <w:tcW w:w="2801" w:type="dxa"/>
            <w:shd w:val="clear" w:color="auto" w:fill="auto"/>
          </w:tcPr>
          <w:p w:rsidR="00847255" w:rsidRPr="00847255" w:rsidRDefault="00847255" w:rsidP="00847255">
            <w:pPr>
              <w:suppressAutoHyphens w:val="0"/>
              <w:autoSpaceDN/>
              <w:jc w:val="both"/>
              <w:textAlignment w:val="auto"/>
              <w:rPr>
                <w:lang w:val="en-US" w:eastAsia="lt-LT"/>
              </w:rPr>
            </w:pPr>
            <w:r w:rsidRPr="00847255">
              <w:rPr>
                <w:lang w:eastAsia="lt-LT"/>
              </w:rPr>
              <w:t xml:space="preserve">Procentinė savo jėgomis atliekamų paslaugų vertė nuo pasiūlymo kainos, </w:t>
            </w:r>
            <w:r w:rsidRPr="00847255">
              <w:rPr>
                <w:lang w:val="en-US" w:eastAsia="lt-LT"/>
              </w:rPr>
              <w:t>%</w:t>
            </w:r>
          </w:p>
        </w:tc>
      </w:tr>
      <w:tr w:rsidR="00847255" w:rsidRPr="00847255" w:rsidTr="00E54792">
        <w:tc>
          <w:tcPr>
            <w:tcW w:w="675" w:type="dxa"/>
            <w:shd w:val="clear" w:color="auto" w:fill="auto"/>
          </w:tcPr>
          <w:p w:rsidR="00847255" w:rsidRPr="00847255" w:rsidRDefault="00847255" w:rsidP="00847255">
            <w:pPr>
              <w:suppressAutoHyphens w:val="0"/>
              <w:autoSpaceDN/>
              <w:jc w:val="both"/>
              <w:textAlignment w:val="auto"/>
              <w:rPr>
                <w:lang w:eastAsia="lt-LT"/>
              </w:rPr>
            </w:pPr>
            <w:r w:rsidRPr="00847255">
              <w:rPr>
                <w:lang w:eastAsia="lt-LT"/>
              </w:rPr>
              <w:t>1.</w:t>
            </w:r>
          </w:p>
        </w:tc>
        <w:tc>
          <w:tcPr>
            <w:tcW w:w="6379" w:type="dxa"/>
            <w:shd w:val="clear" w:color="auto" w:fill="auto"/>
          </w:tcPr>
          <w:p w:rsidR="00847255" w:rsidRPr="00847255" w:rsidRDefault="00847255" w:rsidP="00847255">
            <w:pPr>
              <w:suppressAutoHyphens w:val="0"/>
              <w:autoSpaceDN/>
              <w:jc w:val="both"/>
              <w:textAlignment w:val="auto"/>
              <w:rPr>
                <w:lang w:eastAsia="lt-LT"/>
              </w:rPr>
            </w:pPr>
          </w:p>
        </w:tc>
        <w:tc>
          <w:tcPr>
            <w:tcW w:w="2801" w:type="dxa"/>
            <w:shd w:val="clear" w:color="auto" w:fill="auto"/>
          </w:tcPr>
          <w:p w:rsidR="00847255" w:rsidRPr="00847255" w:rsidRDefault="00847255" w:rsidP="00847255">
            <w:pPr>
              <w:suppressAutoHyphens w:val="0"/>
              <w:autoSpaceDN/>
              <w:jc w:val="both"/>
              <w:textAlignment w:val="auto"/>
              <w:rPr>
                <w:lang w:eastAsia="lt-LT"/>
              </w:rPr>
            </w:pPr>
          </w:p>
        </w:tc>
      </w:tr>
      <w:tr w:rsidR="00847255" w:rsidRPr="00847255" w:rsidTr="00E54792">
        <w:tc>
          <w:tcPr>
            <w:tcW w:w="675" w:type="dxa"/>
            <w:shd w:val="clear" w:color="auto" w:fill="auto"/>
          </w:tcPr>
          <w:p w:rsidR="00847255" w:rsidRPr="00847255" w:rsidRDefault="00847255" w:rsidP="00847255">
            <w:pPr>
              <w:suppressAutoHyphens w:val="0"/>
              <w:autoSpaceDN/>
              <w:jc w:val="both"/>
              <w:textAlignment w:val="auto"/>
              <w:rPr>
                <w:lang w:eastAsia="lt-LT"/>
              </w:rPr>
            </w:pPr>
            <w:r w:rsidRPr="00847255">
              <w:rPr>
                <w:lang w:eastAsia="lt-LT"/>
              </w:rPr>
              <w:t>...</w:t>
            </w:r>
          </w:p>
        </w:tc>
        <w:tc>
          <w:tcPr>
            <w:tcW w:w="6379" w:type="dxa"/>
            <w:shd w:val="clear" w:color="auto" w:fill="auto"/>
          </w:tcPr>
          <w:p w:rsidR="00847255" w:rsidRPr="00847255" w:rsidRDefault="00847255" w:rsidP="00847255">
            <w:pPr>
              <w:suppressAutoHyphens w:val="0"/>
              <w:autoSpaceDN/>
              <w:jc w:val="both"/>
              <w:textAlignment w:val="auto"/>
              <w:rPr>
                <w:lang w:eastAsia="lt-LT"/>
              </w:rPr>
            </w:pPr>
          </w:p>
        </w:tc>
        <w:tc>
          <w:tcPr>
            <w:tcW w:w="2801" w:type="dxa"/>
            <w:shd w:val="clear" w:color="auto" w:fill="auto"/>
          </w:tcPr>
          <w:p w:rsidR="00847255" w:rsidRPr="00847255" w:rsidRDefault="00847255" w:rsidP="00847255">
            <w:pPr>
              <w:suppressAutoHyphens w:val="0"/>
              <w:autoSpaceDN/>
              <w:jc w:val="both"/>
              <w:textAlignment w:val="auto"/>
              <w:rPr>
                <w:lang w:eastAsia="lt-LT"/>
              </w:rPr>
            </w:pPr>
          </w:p>
        </w:tc>
      </w:tr>
    </w:tbl>
    <w:p w:rsidR="00847255" w:rsidRPr="00847255" w:rsidRDefault="00847255" w:rsidP="00847255">
      <w:pPr>
        <w:suppressAutoHyphens w:val="0"/>
        <w:autoSpaceDN/>
        <w:jc w:val="both"/>
        <w:textAlignment w:val="auto"/>
        <w:rPr>
          <w:lang w:eastAsia="lt-LT"/>
        </w:rPr>
      </w:pPr>
    </w:p>
    <w:p w:rsidR="00847255" w:rsidRPr="00847255" w:rsidRDefault="00847255" w:rsidP="00847255">
      <w:pPr>
        <w:suppressAutoHyphens w:val="0"/>
        <w:autoSpaceDN/>
        <w:ind w:firstLine="851"/>
        <w:jc w:val="both"/>
        <w:textAlignment w:val="auto"/>
        <w:rPr>
          <w:lang w:eastAsia="lt-LT"/>
        </w:rPr>
      </w:pPr>
    </w:p>
    <w:p w:rsidR="00847255" w:rsidRPr="00847255" w:rsidRDefault="00847255" w:rsidP="00847255">
      <w:pPr>
        <w:suppressAutoHyphens w:val="0"/>
        <w:autoSpaceDN/>
        <w:ind w:firstLine="851"/>
        <w:jc w:val="both"/>
        <w:textAlignment w:val="auto"/>
        <w:rPr>
          <w:lang w:eastAsia="lt-LT"/>
        </w:rPr>
      </w:pPr>
      <w:r w:rsidRPr="00847255">
        <w:rPr>
          <w:lang w:eastAsia="lt-LT"/>
        </w:rPr>
        <w:t>Mes ketiname dalį Sutartyje numatytų paslaugų perduoti vykdyti subtiekėjams ir pateiki</w:t>
      </w:r>
      <w:r w:rsidRPr="00847255">
        <w:rPr>
          <w:lang w:eastAsia="lt-LT"/>
        </w:rPr>
        <w:t>a</w:t>
      </w:r>
      <w:r w:rsidRPr="00847255">
        <w:rPr>
          <w:lang w:eastAsia="lt-LT"/>
        </w:rPr>
        <w:t>me šią informaciją apie subtiekėjus:</w:t>
      </w:r>
    </w:p>
    <w:p w:rsidR="00847255" w:rsidRPr="00847255" w:rsidRDefault="00847255" w:rsidP="00847255">
      <w:pPr>
        <w:suppressAutoHyphens w:val="0"/>
        <w:autoSpaceDN/>
        <w:textAlignment w:val="auto"/>
        <w:rPr>
          <w:lang w:eastAsia="lt-LT"/>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262"/>
        <w:gridCol w:w="1984"/>
        <w:gridCol w:w="1843"/>
        <w:gridCol w:w="2097"/>
      </w:tblGrid>
      <w:tr w:rsidR="00A22183" w:rsidRPr="00847255" w:rsidTr="00A22183">
        <w:tc>
          <w:tcPr>
            <w:tcW w:w="674" w:type="dxa"/>
            <w:shd w:val="clear" w:color="auto" w:fill="auto"/>
          </w:tcPr>
          <w:p w:rsidR="00A22183" w:rsidRPr="00847255" w:rsidRDefault="00A22183" w:rsidP="00847255">
            <w:pPr>
              <w:suppressAutoHyphens w:val="0"/>
              <w:autoSpaceDN/>
              <w:jc w:val="both"/>
              <w:textAlignment w:val="auto"/>
              <w:rPr>
                <w:lang w:eastAsia="lt-LT"/>
              </w:rPr>
            </w:pPr>
            <w:r w:rsidRPr="00847255">
              <w:rPr>
                <w:lang w:eastAsia="lt-LT"/>
              </w:rPr>
              <w:t>Eil. Nr.</w:t>
            </w:r>
          </w:p>
        </w:tc>
        <w:tc>
          <w:tcPr>
            <w:tcW w:w="3262" w:type="dxa"/>
            <w:tcBorders>
              <w:right w:val="single" w:sz="4" w:space="0" w:color="auto"/>
            </w:tcBorders>
            <w:shd w:val="clear" w:color="auto" w:fill="auto"/>
          </w:tcPr>
          <w:p w:rsidR="00A22183" w:rsidRPr="00847255" w:rsidRDefault="00A22183" w:rsidP="00847255">
            <w:pPr>
              <w:suppressAutoHyphens w:val="0"/>
              <w:autoSpaceDN/>
              <w:jc w:val="both"/>
              <w:textAlignment w:val="auto"/>
              <w:rPr>
                <w:lang w:eastAsia="lt-LT"/>
              </w:rPr>
            </w:pPr>
            <w:r w:rsidRPr="00847255">
              <w:rPr>
                <w:lang w:eastAsia="lt-LT"/>
              </w:rPr>
              <w:t>Paslaugos pagal pirkimo suta</w:t>
            </w:r>
            <w:r w:rsidRPr="00847255">
              <w:rPr>
                <w:lang w:eastAsia="lt-LT"/>
              </w:rPr>
              <w:t>r</w:t>
            </w:r>
            <w:r w:rsidRPr="00847255">
              <w:rPr>
                <w:lang w:eastAsia="lt-LT"/>
              </w:rPr>
              <w:t>tį, kurias atliks sutiekėjas</w:t>
            </w:r>
          </w:p>
        </w:tc>
        <w:tc>
          <w:tcPr>
            <w:tcW w:w="1984" w:type="dxa"/>
            <w:tcBorders>
              <w:left w:val="single" w:sz="4" w:space="0" w:color="auto"/>
            </w:tcBorders>
            <w:shd w:val="clear" w:color="auto" w:fill="auto"/>
          </w:tcPr>
          <w:p w:rsidR="00A22183" w:rsidRPr="00847255" w:rsidRDefault="00A22183" w:rsidP="00847255">
            <w:pPr>
              <w:suppressAutoHyphens w:val="0"/>
              <w:autoSpaceDN/>
              <w:jc w:val="both"/>
              <w:textAlignment w:val="auto"/>
              <w:rPr>
                <w:lang w:eastAsia="lt-LT"/>
              </w:rPr>
            </w:pPr>
            <w:r w:rsidRPr="00847255">
              <w:rPr>
                <w:lang w:eastAsia="lt-LT"/>
              </w:rPr>
              <w:t>Subtiekėjo pav</w:t>
            </w:r>
            <w:r w:rsidRPr="00847255">
              <w:rPr>
                <w:lang w:eastAsia="lt-LT"/>
              </w:rPr>
              <w:t>a</w:t>
            </w:r>
            <w:r w:rsidRPr="00847255">
              <w:rPr>
                <w:lang w:eastAsia="lt-LT"/>
              </w:rPr>
              <w:t>dinimas</w:t>
            </w:r>
          </w:p>
        </w:tc>
        <w:tc>
          <w:tcPr>
            <w:tcW w:w="1843" w:type="dxa"/>
            <w:shd w:val="clear" w:color="auto" w:fill="auto"/>
          </w:tcPr>
          <w:p w:rsidR="00A22183" w:rsidRPr="00847255" w:rsidRDefault="00A22183" w:rsidP="00847255">
            <w:pPr>
              <w:suppressAutoHyphens w:val="0"/>
              <w:autoSpaceDN/>
              <w:jc w:val="both"/>
              <w:textAlignment w:val="auto"/>
              <w:rPr>
                <w:lang w:val="en-US" w:eastAsia="lt-LT"/>
              </w:rPr>
            </w:pPr>
            <w:r w:rsidRPr="00847255">
              <w:rPr>
                <w:lang w:eastAsia="lt-LT"/>
              </w:rPr>
              <w:t>Procentinė s</w:t>
            </w:r>
            <w:r w:rsidRPr="00847255">
              <w:rPr>
                <w:lang w:eastAsia="lt-LT"/>
              </w:rPr>
              <w:t>u</w:t>
            </w:r>
            <w:r w:rsidRPr="00847255">
              <w:rPr>
                <w:lang w:eastAsia="lt-LT"/>
              </w:rPr>
              <w:t xml:space="preserve">btiekėjo vertė nuo pasiūlymo kainos, </w:t>
            </w:r>
            <w:r w:rsidRPr="00847255">
              <w:rPr>
                <w:lang w:val="en-US" w:eastAsia="lt-LT"/>
              </w:rPr>
              <w:t>%</w:t>
            </w:r>
          </w:p>
        </w:tc>
        <w:tc>
          <w:tcPr>
            <w:tcW w:w="2097" w:type="dxa"/>
          </w:tcPr>
          <w:p w:rsidR="00A22183" w:rsidRDefault="00A22183" w:rsidP="007966A3">
            <w:pPr>
              <w:suppressAutoHyphens w:val="0"/>
              <w:autoSpaceDN/>
              <w:jc w:val="both"/>
              <w:textAlignment w:val="auto"/>
              <w:rPr>
                <w:lang w:eastAsia="lt-LT"/>
              </w:rPr>
            </w:pPr>
            <w:r w:rsidRPr="006C69F0">
              <w:rPr>
                <w:lang w:eastAsia="lt-LT"/>
              </w:rPr>
              <w:t>Motyvuotas pagrį</w:t>
            </w:r>
            <w:r w:rsidRPr="006C69F0">
              <w:rPr>
                <w:lang w:eastAsia="lt-LT"/>
              </w:rPr>
              <w:t>s</w:t>
            </w:r>
            <w:r w:rsidRPr="006C69F0">
              <w:rPr>
                <w:lang w:eastAsia="lt-LT"/>
              </w:rPr>
              <w:t>tumas, kodėl bus pasitelkiamas s</w:t>
            </w:r>
            <w:r w:rsidRPr="006C69F0">
              <w:rPr>
                <w:lang w:eastAsia="lt-LT"/>
              </w:rPr>
              <w:t>u</w:t>
            </w:r>
            <w:r>
              <w:rPr>
                <w:lang w:eastAsia="lt-LT"/>
              </w:rPr>
              <w:t>bt</w:t>
            </w:r>
            <w:r w:rsidRPr="006C69F0">
              <w:rPr>
                <w:lang w:eastAsia="lt-LT"/>
              </w:rPr>
              <w:t>i</w:t>
            </w:r>
            <w:r>
              <w:rPr>
                <w:lang w:eastAsia="lt-LT"/>
              </w:rPr>
              <w:t>e</w:t>
            </w:r>
            <w:r w:rsidRPr="006C69F0">
              <w:rPr>
                <w:lang w:eastAsia="lt-LT"/>
              </w:rPr>
              <w:t>kėjas</w:t>
            </w:r>
          </w:p>
        </w:tc>
      </w:tr>
      <w:tr w:rsidR="00A22183" w:rsidRPr="00847255" w:rsidTr="00A22183">
        <w:tc>
          <w:tcPr>
            <w:tcW w:w="674" w:type="dxa"/>
            <w:shd w:val="clear" w:color="auto" w:fill="auto"/>
          </w:tcPr>
          <w:p w:rsidR="00A22183" w:rsidRPr="00847255" w:rsidRDefault="00A22183" w:rsidP="00847255">
            <w:pPr>
              <w:suppressAutoHyphens w:val="0"/>
              <w:autoSpaceDN/>
              <w:jc w:val="both"/>
              <w:textAlignment w:val="auto"/>
              <w:rPr>
                <w:lang w:eastAsia="lt-LT"/>
              </w:rPr>
            </w:pPr>
            <w:r w:rsidRPr="00847255">
              <w:rPr>
                <w:lang w:eastAsia="lt-LT"/>
              </w:rPr>
              <w:t>1.</w:t>
            </w:r>
          </w:p>
        </w:tc>
        <w:tc>
          <w:tcPr>
            <w:tcW w:w="3262" w:type="dxa"/>
            <w:tcBorders>
              <w:right w:val="single" w:sz="4" w:space="0" w:color="auto"/>
            </w:tcBorders>
            <w:shd w:val="clear" w:color="auto" w:fill="auto"/>
          </w:tcPr>
          <w:p w:rsidR="00A22183" w:rsidRPr="00847255" w:rsidRDefault="00A22183" w:rsidP="00847255">
            <w:pPr>
              <w:suppressAutoHyphens w:val="0"/>
              <w:autoSpaceDN/>
              <w:jc w:val="both"/>
              <w:textAlignment w:val="auto"/>
              <w:rPr>
                <w:lang w:eastAsia="lt-LT"/>
              </w:rPr>
            </w:pPr>
          </w:p>
        </w:tc>
        <w:tc>
          <w:tcPr>
            <w:tcW w:w="1984" w:type="dxa"/>
            <w:tcBorders>
              <w:left w:val="single" w:sz="4" w:space="0" w:color="auto"/>
            </w:tcBorders>
            <w:shd w:val="clear" w:color="auto" w:fill="auto"/>
          </w:tcPr>
          <w:p w:rsidR="00A22183" w:rsidRPr="00847255" w:rsidRDefault="00A22183" w:rsidP="00847255">
            <w:pPr>
              <w:suppressAutoHyphens w:val="0"/>
              <w:autoSpaceDN/>
              <w:jc w:val="both"/>
              <w:textAlignment w:val="auto"/>
              <w:rPr>
                <w:lang w:eastAsia="lt-LT"/>
              </w:rPr>
            </w:pPr>
          </w:p>
        </w:tc>
        <w:tc>
          <w:tcPr>
            <w:tcW w:w="1843" w:type="dxa"/>
            <w:shd w:val="clear" w:color="auto" w:fill="auto"/>
          </w:tcPr>
          <w:p w:rsidR="00A22183" w:rsidRPr="00847255" w:rsidRDefault="00A22183" w:rsidP="00847255">
            <w:pPr>
              <w:suppressAutoHyphens w:val="0"/>
              <w:autoSpaceDN/>
              <w:jc w:val="both"/>
              <w:textAlignment w:val="auto"/>
              <w:rPr>
                <w:lang w:eastAsia="lt-LT"/>
              </w:rPr>
            </w:pPr>
          </w:p>
        </w:tc>
        <w:tc>
          <w:tcPr>
            <w:tcW w:w="2097" w:type="dxa"/>
          </w:tcPr>
          <w:p w:rsidR="00A22183" w:rsidRPr="00894FBC" w:rsidRDefault="00A22183" w:rsidP="007966A3">
            <w:pPr>
              <w:suppressAutoHyphens w:val="0"/>
              <w:autoSpaceDN/>
              <w:jc w:val="both"/>
              <w:textAlignment w:val="auto"/>
              <w:rPr>
                <w:lang w:eastAsia="lt-LT"/>
              </w:rPr>
            </w:pPr>
          </w:p>
        </w:tc>
      </w:tr>
      <w:tr w:rsidR="00A22183" w:rsidRPr="00847255" w:rsidTr="00A22183">
        <w:tc>
          <w:tcPr>
            <w:tcW w:w="674" w:type="dxa"/>
            <w:shd w:val="clear" w:color="auto" w:fill="auto"/>
          </w:tcPr>
          <w:p w:rsidR="00A22183" w:rsidRPr="00847255" w:rsidRDefault="00A22183" w:rsidP="00847255">
            <w:pPr>
              <w:suppressAutoHyphens w:val="0"/>
              <w:autoSpaceDN/>
              <w:jc w:val="both"/>
              <w:textAlignment w:val="auto"/>
              <w:rPr>
                <w:lang w:eastAsia="lt-LT"/>
              </w:rPr>
            </w:pPr>
            <w:r w:rsidRPr="00847255">
              <w:rPr>
                <w:lang w:eastAsia="lt-LT"/>
              </w:rPr>
              <w:t>...</w:t>
            </w:r>
          </w:p>
        </w:tc>
        <w:tc>
          <w:tcPr>
            <w:tcW w:w="3262" w:type="dxa"/>
            <w:tcBorders>
              <w:right w:val="single" w:sz="4" w:space="0" w:color="auto"/>
            </w:tcBorders>
            <w:shd w:val="clear" w:color="auto" w:fill="auto"/>
          </w:tcPr>
          <w:p w:rsidR="00A22183" w:rsidRPr="00847255" w:rsidRDefault="00A22183" w:rsidP="00847255">
            <w:pPr>
              <w:suppressAutoHyphens w:val="0"/>
              <w:autoSpaceDN/>
              <w:jc w:val="both"/>
              <w:textAlignment w:val="auto"/>
              <w:rPr>
                <w:lang w:eastAsia="lt-LT"/>
              </w:rPr>
            </w:pPr>
          </w:p>
        </w:tc>
        <w:tc>
          <w:tcPr>
            <w:tcW w:w="1984" w:type="dxa"/>
            <w:tcBorders>
              <w:left w:val="single" w:sz="4" w:space="0" w:color="auto"/>
            </w:tcBorders>
            <w:shd w:val="clear" w:color="auto" w:fill="auto"/>
          </w:tcPr>
          <w:p w:rsidR="00A22183" w:rsidRPr="00847255" w:rsidRDefault="00A22183" w:rsidP="00847255">
            <w:pPr>
              <w:suppressAutoHyphens w:val="0"/>
              <w:autoSpaceDN/>
              <w:jc w:val="both"/>
              <w:textAlignment w:val="auto"/>
              <w:rPr>
                <w:lang w:eastAsia="lt-LT"/>
              </w:rPr>
            </w:pPr>
          </w:p>
        </w:tc>
        <w:tc>
          <w:tcPr>
            <w:tcW w:w="1843" w:type="dxa"/>
            <w:shd w:val="clear" w:color="auto" w:fill="auto"/>
          </w:tcPr>
          <w:p w:rsidR="00A22183" w:rsidRPr="00847255" w:rsidRDefault="00A22183" w:rsidP="00847255">
            <w:pPr>
              <w:suppressAutoHyphens w:val="0"/>
              <w:autoSpaceDN/>
              <w:jc w:val="both"/>
              <w:textAlignment w:val="auto"/>
              <w:rPr>
                <w:lang w:eastAsia="lt-LT"/>
              </w:rPr>
            </w:pPr>
          </w:p>
        </w:tc>
        <w:tc>
          <w:tcPr>
            <w:tcW w:w="2097" w:type="dxa"/>
          </w:tcPr>
          <w:p w:rsidR="00A22183" w:rsidRPr="00894FBC" w:rsidRDefault="00A22183" w:rsidP="007966A3">
            <w:pPr>
              <w:suppressAutoHyphens w:val="0"/>
              <w:autoSpaceDN/>
              <w:jc w:val="both"/>
              <w:textAlignment w:val="auto"/>
              <w:rPr>
                <w:lang w:eastAsia="lt-LT"/>
              </w:rPr>
            </w:pPr>
          </w:p>
        </w:tc>
      </w:tr>
    </w:tbl>
    <w:p w:rsidR="00847255" w:rsidRPr="00847255" w:rsidRDefault="00847255" w:rsidP="00847255">
      <w:pPr>
        <w:suppressAutoHyphens w:val="0"/>
        <w:autoSpaceDN/>
        <w:textAlignment w:val="auto"/>
        <w:rPr>
          <w:lang w:eastAsia="lt-LT"/>
        </w:rPr>
      </w:pPr>
    </w:p>
    <w:p w:rsidR="00847255" w:rsidRPr="00847255" w:rsidRDefault="00847255" w:rsidP="00847255">
      <w:pPr>
        <w:suppressAutoHyphens w:val="0"/>
        <w:autoSpaceDN/>
        <w:textAlignment w:val="auto"/>
        <w:rPr>
          <w:lang w:eastAsia="lt-LT"/>
        </w:rPr>
      </w:pPr>
    </w:p>
    <w:p w:rsidR="00847255" w:rsidRPr="00847255" w:rsidRDefault="00847255" w:rsidP="00847255">
      <w:pPr>
        <w:suppressAutoHyphens w:val="0"/>
        <w:autoSpaceDN/>
        <w:textAlignment w:val="auto"/>
        <w:rPr>
          <w:lang w:eastAsia="lt-LT"/>
        </w:rPr>
      </w:pPr>
    </w:p>
    <w:p w:rsidR="00847255" w:rsidRPr="00847255" w:rsidRDefault="00847255" w:rsidP="00847255">
      <w:pPr>
        <w:suppressAutoHyphens w:val="0"/>
        <w:autoSpaceDN/>
        <w:textAlignment w:val="auto"/>
        <w:rPr>
          <w:lang w:eastAsia="lt-LT"/>
        </w:rPr>
      </w:pPr>
    </w:p>
    <w:p w:rsidR="00847255" w:rsidRPr="00847255" w:rsidRDefault="00847255" w:rsidP="00847255">
      <w:pPr>
        <w:suppressAutoHyphens w:val="0"/>
        <w:autoSpaceDN/>
        <w:ind w:firstLine="720"/>
        <w:jc w:val="both"/>
        <w:textAlignment w:val="auto"/>
        <w:rPr>
          <w:lang w:eastAsia="lt-LT"/>
        </w:rPr>
      </w:pPr>
      <w:r w:rsidRPr="00847255">
        <w:rPr>
          <w:lang w:eastAsia="lt-LT"/>
        </w:rPr>
        <w:t>_____________________________</w:t>
      </w:r>
    </w:p>
    <w:p w:rsidR="00847255" w:rsidRPr="00847255" w:rsidRDefault="00847255" w:rsidP="00847255">
      <w:pPr>
        <w:suppressAutoHyphens w:val="0"/>
        <w:autoSpaceDN/>
        <w:textAlignment w:val="auto"/>
        <w:rPr>
          <w:lang w:eastAsia="lt-LT"/>
        </w:rPr>
      </w:pPr>
      <w:r w:rsidRPr="00847255">
        <w:rPr>
          <w:lang w:eastAsia="lt-LT"/>
        </w:rPr>
        <w:t xml:space="preserve">     (Vadovo ar dalyvio įgalioto asmens pareigos vardas, pavardė, parašas)</w:t>
      </w:r>
    </w:p>
    <w:sectPr w:rsidR="00847255" w:rsidRPr="00847255" w:rsidSect="00F6117A">
      <w:footerReference w:type="default" r:id="rId17"/>
      <w:pgSz w:w="11906" w:h="16838"/>
      <w:pgMar w:top="1134" w:right="561" w:bottom="1140" w:left="1701" w:header="720" w:footer="72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6F" w:rsidRDefault="00B9576F">
      <w:r>
        <w:separator/>
      </w:r>
    </w:p>
  </w:endnote>
  <w:endnote w:type="continuationSeparator" w:id="0">
    <w:p w:rsidR="00B9576F" w:rsidRDefault="00B957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758230"/>
      <w:docPartObj>
        <w:docPartGallery w:val="Page Numbers (Bottom of Page)"/>
        <w:docPartUnique/>
      </w:docPartObj>
    </w:sdtPr>
    <w:sdtContent>
      <w:p w:rsidR="00B510FB" w:rsidRDefault="00B510FB">
        <w:pPr>
          <w:pStyle w:val="a4"/>
          <w:jc w:val="right"/>
        </w:pPr>
        <w:fldSimple w:instr="PAGE   \* MERGEFORMAT">
          <w:r w:rsidR="00B51CF9">
            <w:rPr>
              <w:noProof/>
            </w:rPr>
            <w:t>1</w:t>
          </w:r>
        </w:fldSimple>
      </w:p>
    </w:sdtContent>
  </w:sdt>
  <w:p w:rsidR="00B510FB" w:rsidRDefault="00B510FB">
    <w:pPr>
      <w:pStyle w:val="a4"/>
      <w:jc w:val="right"/>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FB" w:rsidRDefault="00B510FB">
    <w:pPr>
      <w:pStyle w:val="a4"/>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51CF9">
      <w:rPr>
        <w:rFonts w:ascii="Times New Roman" w:hAnsi="Times New Roman"/>
        <w:noProof/>
      </w:rPr>
      <w:t>20</w:t>
    </w:r>
    <w:r>
      <w:rPr>
        <w:rFonts w:ascii="Times New Roman" w:hAnsi="Times New Roman"/>
      </w:rPr>
      <w:fldChar w:fldCharType="end"/>
    </w:r>
  </w:p>
  <w:p w:rsidR="00B510FB" w:rsidRDefault="00B510FB">
    <w:pPr>
      <w:pStyle w:val="a4"/>
      <w:jc w:val="right"/>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6F" w:rsidRDefault="00B9576F">
      <w:r>
        <w:rPr>
          <w:color w:val="000000"/>
        </w:rPr>
        <w:separator/>
      </w:r>
    </w:p>
  </w:footnote>
  <w:footnote w:type="continuationSeparator" w:id="0">
    <w:p w:rsidR="00B9576F" w:rsidRDefault="00B95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7A337A9"/>
    <w:multiLevelType w:val="multilevel"/>
    <w:tmpl w:val="17A8C72E"/>
    <w:styleLink w:val="Style2"/>
    <w:lvl w:ilvl="0">
      <w:start w:val="1"/>
      <w:numFmt w:val="decimal"/>
      <w:lvlText w:val="%1."/>
      <w:lvlJc w:val="left"/>
    </w:lvl>
    <w:lvl w:ilvl="1">
      <w:start w:val="1"/>
      <w:numFmt w:val="decimal"/>
      <w:lvlText w:val="%1.%2."/>
      <w:lvlJc w:val="left"/>
      <w:pPr>
        <w:ind w:left="357" w:firstLine="0"/>
      </w:pPr>
    </w:lvl>
    <w:lvl w:ilvl="2">
      <w:start w:val="1"/>
      <w:numFmt w:val="decimal"/>
      <w:lvlText w:val="%1.%2.%3."/>
      <w:lvlJc w:val="left"/>
      <w:pPr>
        <w:ind w:left="714" w:firstLine="0"/>
      </w:pPr>
    </w:lvl>
    <w:lvl w:ilvl="3">
      <w:start w:val="1"/>
      <w:numFmt w:val="decimal"/>
      <w:lvlText w:val="%1.%2.%3.%4."/>
      <w:lvlJc w:val="left"/>
      <w:pPr>
        <w:ind w:left="1071" w:firstLine="0"/>
      </w:pPr>
    </w:lvl>
    <w:lvl w:ilvl="4">
      <w:start w:val="1"/>
      <w:numFmt w:val="decimal"/>
      <w:lvlText w:val="%1.%2.%3.%4.%5."/>
      <w:lvlJc w:val="left"/>
      <w:pPr>
        <w:ind w:left="1428" w:firstLine="0"/>
      </w:pPr>
    </w:lvl>
    <w:lvl w:ilvl="5">
      <w:start w:val="1"/>
      <w:numFmt w:val="decimal"/>
      <w:lvlText w:val="%1.%2.%3.%4.%5.%6."/>
      <w:lvlJc w:val="left"/>
      <w:pPr>
        <w:ind w:left="1785" w:firstLine="0"/>
      </w:pPr>
    </w:lvl>
    <w:lvl w:ilvl="6">
      <w:start w:val="1"/>
      <w:numFmt w:val="decimal"/>
      <w:lvlText w:val="%1.%2.%3.%4.%5.%6.%7."/>
      <w:lvlJc w:val="left"/>
      <w:pPr>
        <w:ind w:left="2142" w:firstLine="0"/>
      </w:pPr>
    </w:lvl>
    <w:lvl w:ilvl="7">
      <w:start w:val="1"/>
      <w:numFmt w:val="decimal"/>
      <w:lvlText w:val="%1.%2.%3.%4.%5.%6.%7.%8."/>
      <w:lvlJc w:val="left"/>
      <w:pPr>
        <w:ind w:left="2499" w:firstLine="0"/>
      </w:pPr>
    </w:lvl>
    <w:lvl w:ilvl="8">
      <w:start w:val="1"/>
      <w:numFmt w:val="decimal"/>
      <w:lvlText w:val="%1.%2.%3.%4.%5.%6.%7.%8.%9."/>
      <w:lvlJc w:val="left"/>
      <w:pPr>
        <w:ind w:left="2856" w:firstLine="0"/>
      </w:pPr>
    </w:lvl>
  </w:abstractNum>
  <w:abstractNum w:abstractNumId="2">
    <w:nsid w:val="08265285"/>
    <w:multiLevelType w:val="multilevel"/>
    <w:tmpl w:val="F300F50E"/>
    <w:styleLink w:val="LFO4"/>
    <w:lvl w:ilvl="0">
      <w:numFmt w:val="bullet"/>
      <w:pStyle w:val="a"/>
      <w:lvlText w:val="–"/>
      <w:lvlJc w:val="left"/>
      <w:pPr>
        <w:ind w:left="360" w:hanging="36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31A0055"/>
    <w:multiLevelType w:val="multilevel"/>
    <w:tmpl w:val="F012686E"/>
    <w:styleLink w:val="LFO9"/>
    <w:lvl w:ilvl="0">
      <w:start w:val="1"/>
      <w:numFmt w:val="decimal"/>
      <w:pStyle w:val="2WXW"/>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A1001C"/>
    <w:multiLevelType w:val="multilevel"/>
    <w:tmpl w:val="F4E21A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A440F2"/>
    <w:multiLevelType w:val="multilevel"/>
    <w:tmpl w:val="7A9C1682"/>
    <w:lvl w:ilvl="0">
      <w:start w:val="2"/>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6D65200"/>
    <w:multiLevelType w:val="hybridMultilevel"/>
    <w:tmpl w:val="A05ECC6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5821FE"/>
    <w:multiLevelType w:val="multilevel"/>
    <w:tmpl w:val="5E8A4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05F065D"/>
    <w:multiLevelType w:val="multilevel"/>
    <w:tmpl w:val="5A48E82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574036F"/>
    <w:multiLevelType w:val="multilevel"/>
    <w:tmpl w:val="AF9C9C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94115"/>
    <w:multiLevelType w:val="multilevel"/>
    <w:tmpl w:val="12AA5DE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B27242B"/>
    <w:multiLevelType w:val="hybridMultilevel"/>
    <w:tmpl w:val="81B2EE36"/>
    <w:lvl w:ilvl="0" w:tplc="0427000F">
      <w:start w:val="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772E9B"/>
    <w:multiLevelType w:val="multilevel"/>
    <w:tmpl w:val="231A073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B847D8"/>
    <w:multiLevelType w:val="multilevel"/>
    <w:tmpl w:val="6AF4847C"/>
    <w:lvl w:ilvl="0">
      <w:start w:val="1"/>
      <w:numFmt w:val="decimal"/>
      <w:lvlText w:val="%1."/>
      <w:lvlJc w:val="left"/>
      <w:pPr>
        <w:ind w:left="720" w:hanging="360"/>
      </w:pPr>
    </w:lvl>
    <w:lvl w:ilvl="1">
      <w:start w:val="1"/>
      <w:numFmt w:val="decimal"/>
      <w:isLgl/>
      <w:lvlText w:val="%1.%2."/>
      <w:lvlJc w:val="left"/>
      <w:pPr>
        <w:ind w:left="810" w:hanging="450"/>
      </w:pPr>
      <w:rPr>
        <w:b w:val="0"/>
        <w:i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4A438C8"/>
    <w:multiLevelType w:val="multilevel"/>
    <w:tmpl w:val="44307B04"/>
    <w:lvl w:ilvl="0">
      <w:start w:val="2"/>
      <w:numFmt w:val="decimal"/>
      <w:lvlText w:val="%1"/>
      <w:lvlJc w:val="left"/>
      <w:pPr>
        <w:ind w:left="360" w:hanging="360"/>
      </w:pPr>
      <w:rPr>
        <w:rFonts w:eastAsia="Calibri" w:hint="default"/>
      </w:rPr>
    </w:lvl>
    <w:lvl w:ilvl="1">
      <w:start w:val="1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367573D3"/>
    <w:multiLevelType w:val="multilevel"/>
    <w:tmpl w:val="787CA462"/>
    <w:styleLink w:val="LFO7"/>
    <w:lvl w:ilvl="0">
      <w:numFmt w:val="bullet"/>
      <w:pStyle w:val="2"/>
      <w:lvlText w:val=""/>
      <w:lvlJc w:val="left"/>
      <w:pPr>
        <w:ind w:left="1664"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46846A00"/>
    <w:multiLevelType w:val="hybridMultilevel"/>
    <w:tmpl w:val="FF6ED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53A38"/>
    <w:multiLevelType w:val="multilevel"/>
    <w:tmpl w:val="12AA5DEA"/>
    <w:lvl w:ilvl="0">
      <w:start w:val="1"/>
      <w:numFmt w:val="decimal"/>
      <w:lvlText w:val="%1."/>
      <w:lvlJc w:val="left"/>
      <w:pPr>
        <w:ind w:left="720" w:hanging="360"/>
      </w:p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B20DC9"/>
    <w:multiLevelType w:val="multilevel"/>
    <w:tmpl w:val="1CA0A4C0"/>
    <w:styleLink w:val="CurrentList2"/>
    <w:lvl w:ilvl="0">
      <w:start w:val="1"/>
      <w:numFmt w:val="decimal"/>
      <w:lvlText w:val="%1"/>
      <w:lvlJc w:val="left"/>
      <w:pPr>
        <w:ind w:left="432" w:hanging="432"/>
      </w:pPr>
    </w:lvl>
    <w:lvl w:ilvl="1">
      <w:start w:val="5"/>
      <w:numFmt w:val="none"/>
      <w:lvlText w:val="5.2%2"/>
      <w:lvlJc w:val="left"/>
      <w:pPr>
        <w:ind w:left="576" w:hanging="576"/>
      </w:pPr>
    </w:lvl>
    <w:lvl w:ilvl="2">
      <w:start w:val="1"/>
      <w:numFmt w:val="none"/>
      <w:lvlText w:val="5.1%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83C5168"/>
    <w:multiLevelType w:val="hybridMultilevel"/>
    <w:tmpl w:val="75F6CC6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A554110"/>
    <w:multiLevelType w:val="multilevel"/>
    <w:tmpl w:val="8D22DA94"/>
    <w:styleLink w:val="WW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D4D13AB"/>
    <w:multiLevelType w:val="multilevel"/>
    <w:tmpl w:val="37B6CA50"/>
    <w:lvl w:ilvl="0">
      <w:start w:val="1"/>
      <w:numFmt w:val="decimal"/>
      <w:lvlText w:val="%1."/>
      <w:lvlJc w:val="left"/>
      <w:pPr>
        <w:ind w:left="420" w:hanging="420"/>
      </w:pPr>
      <w:rPr>
        <w:b w:val="0"/>
      </w:rPr>
    </w:lvl>
    <w:lvl w:ilvl="1">
      <w:start w:val="1"/>
      <w:numFmt w:val="decimal"/>
      <w:lvlText w:val="%1.%2."/>
      <w:lvlJc w:val="left"/>
      <w:pPr>
        <w:ind w:left="420" w:hanging="42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2">
    <w:nsid w:val="5F5C20FC"/>
    <w:multiLevelType w:val="multilevel"/>
    <w:tmpl w:val="337C907A"/>
    <w:styleLink w:val="LFO8"/>
    <w:lvl w:ilvl="0">
      <w:start w:val="1"/>
      <w:numFmt w:val="decimal"/>
      <w:pStyle w:val="20"/>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6B2536F5"/>
    <w:multiLevelType w:val="multilevel"/>
    <w:tmpl w:val="3A7CF444"/>
    <w:styleLink w:val="LFO5"/>
    <w:lvl w:ilvl="0">
      <w:numFmt w:val="bullet"/>
      <w:pStyle w:val="punkter"/>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6C50790E"/>
    <w:multiLevelType w:val="multilevel"/>
    <w:tmpl w:val="C820EAE6"/>
    <w:lvl w:ilvl="0">
      <w:start w:val="2"/>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C7E7034"/>
    <w:multiLevelType w:val="multilevel"/>
    <w:tmpl w:val="8DF09416"/>
    <w:styleLink w:val="LFO10"/>
    <w:lvl w:ilvl="0">
      <w:start w:val="1"/>
      <w:numFmt w:val="decimal"/>
      <w:pStyle w:val="Tvarkospapunktis"/>
      <w:lvlText w:val="%1."/>
      <w:lvlJc w:val="left"/>
      <w:pPr>
        <w:ind w:left="720" w:firstLine="0"/>
      </w:pPr>
      <w:rPr>
        <w:color w:val="auto"/>
      </w:rPr>
    </w:lvl>
    <w:lvl w:ilvl="1">
      <w:start w:val="1"/>
      <w:numFmt w:val="decimal"/>
      <w:lvlText w:val="%1.%2."/>
      <w:lvlJc w:val="left"/>
      <w:pPr>
        <w:ind w:left="782" w:hanging="72"/>
      </w:pPr>
      <w:rPr>
        <w:rFonts w:ascii="Times New Roman" w:hAnsi="Times New Roman" w:cs="Times New Roman"/>
        <w:b w:val="0"/>
        <w:i w:val="0"/>
        <w:color w:val="auto"/>
      </w:rPr>
    </w:lvl>
    <w:lvl w:ilvl="2">
      <w:start w:val="1"/>
      <w:numFmt w:val="decimal"/>
      <w:lvlText w:val="%1.%2.%3."/>
      <w:lvlJc w:val="left"/>
      <w:pPr>
        <w:ind w:left="1067" w:hanging="74"/>
      </w:pPr>
      <w:rPr>
        <w:i w:val="0"/>
      </w:rPr>
    </w:lvl>
    <w:lvl w:ilvl="3">
      <w:start w:val="1"/>
      <w:numFmt w:val="decimal"/>
      <w:lvlText w:val="%1.%2.%3.%4."/>
      <w:lvlJc w:val="left"/>
      <w:pPr>
        <w:ind w:left="1584" w:hanging="648"/>
      </w:p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26">
    <w:nsid w:val="72841573"/>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FA6B86"/>
    <w:multiLevelType w:val="multilevel"/>
    <w:tmpl w:val="6E1CB442"/>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BA11C01"/>
    <w:multiLevelType w:val="hybridMultilevel"/>
    <w:tmpl w:val="456A6EA0"/>
    <w:lvl w:ilvl="0" w:tplc="A32C39F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18"/>
  </w:num>
  <w:num w:numId="3">
    <w:abstractNumId w:val="27"/>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23"/>
  </w:num>
  <w:num w:numId="6">
    <w:abstractNumId w:val="15"/>
  </w:num>
  <w:num w:numId="7">
    <w:abstractNumId w:val="22"/>
  </w:num>
  <w:num w:numId="8">
    <w:abstractNumId w:val="3"/>
  </w:num>
  <w:num w:numId="9">
    <w:abstractNumId w:val="25"/>
  </w:num>
  <w:num w:numId="10">
    <w:abstractNumId w:val="26"/>
  </w:num>
  <w:num w:numId="11">
    <w:abstractNumId w:val="27"/>
  </w:num>
  <w:num w:numId="12">
    <w:abstractNumId w:val="11"/>
  </w:num>
  <w:num w:numId="13">
    <w:abstractNumId w:val="12"/>
  </w:num>
  <w:num w:numId="14">
    <w:abstractNumId w:val="5"/>
  </w:num>
  <w:num w:numId="15">
    <w:abstractNumId w:val="4"/>
  </w:num>
  <w:num w:numId="16">
    <w:abstractNumId w:val="17"/>
  </w:num>
  <w:num w:numId="17">
    <w:abstractNumId w:val="24"/>
  </w:num>
  <w:num w:numId="18">
    <w:abstractNumId w:val="27"/>
    <w:lvlOverride w:ilvl="0">
      <w:startOverride w:val="2"/>
      <w:lvl w:ilvl="0">
        <w:start w:val="2"/>
        <w:numFmt w:val="decimal"/>
        <w:pStyle w:val="Tvarkostekstas"/>
        <w:lvlText w:val="%1."/>
        <w:lvlJc w:val="left"/>
        <w:pPr>
          <w:ind w:left="360" w:hanging="360"/>
        </w:pPr>
        <w:rPr>
          <w:b/>
        </w:rPr>
      </w:lvl>
    </w:lvlOverride>
    <w:lvlOverride w:ilvl="1">
      <w:startOverride w:val="7"/>
      <w:lvl w:ilvl="1">
        <w:start w:val="7"/>
        <w:numFmt w:val="decimal"/>
        <w:lvlText w:val="%1.%2."/>
        <w:lvlJc w:val="left"/>
        <w:pPr>
          <w:ind w:left="1000" w:hanging="432"/>
        </w:pPr>
        <w:rPr>
          <w:b w:val="0"/>
          <w:color w:val="auto"/>
        </w:rPr>
      </w:lvl>
    </w:lvlOverride>
  </w:num>
  <w:num w:numId="19">
    <w:abstractNumId w:val="14"/>
  </w:num>
  <w:num w:numId="20">
    <w:abstractNumId w:val="27"/>
    <w:lvlOverride w:ilvl="0">
      <w:startOverride w:val="2"/>
      <w:lvl w:ilvl="0">
        <w:start w:val="2"/>
        <w:numFmt w:val="decimal"/>
        <w:pStyle w:val="Tvarkostekstas"/>
        <w:lvlText w:val="%1."/>
        <w:lvlJc w:val="left"/>
        <w:pPr>
          <w:ind w:left="360" w:hanging="360"/>
        </w:pPr>
        <w:rPr>
          <w:b/>
        </w:rPr>
      </w:lvl>
    </w:lvlOverride>
    <w:lvlOverride w:ilvl="1">
      <w:startOverride w:val="17"/>
      <w:lvl w:ilvl="1">
        <w:start w:val="17"/>
        <w:numFmt w:val="decimal"/>
        <w:lvlText w:val="%1.%2."/>
        <w:lvlJc w:val="left"/>
        <w:pPr>
          <w:ind w:left="1000" w:hanging="432"/>
        </w:pPr>
        <w:rPr>
          <w:b w:val="0"/>
          <w:color w:val="auto"/>
        </w:rPr>
      </w:lvl>
    </w:lvlOverride>
  </w:num>
  <w:num w:numId="21">
    <w:abstractNumId w:val="10"/>
  </w:num>
  <w:num w:numId="22">
    <w:abstractNumId w:val="6"/>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8"/>
  </w:num>
  <w:num w:numId="29">
    <w:abstractNumId w:val="16"/>
  </w:num>
  <w:num w:numId="30">
    <w:abstractNumId w:val="7"/>
  </w:num>
  <w:num w:numId="31">
    <w:abstractNumId w:val="27"/>
    <w:lvlOverride w:ilvl="0">
      <w:startOverride w:val="2"/>
      <w:lvl w:ilvl="0">
        <w:start w:val="2"/>
        <w:numFmt w:val="decimal"/>
        <w:pStyle w:val="Tvarkostekstas"/>
        <w:lvlText w:val="%1."/>
        <w:lvlJc w:val="left"/>
        <w:pPr>
          <w:ind w:left="360" w:hanging="360"/>
        </w:pPr>
        <w:rPr>
          <w:b/>
        </w:rPr>
      </w:lvl>
    </w:lvlOverride>
    <w:lvlOverride w:ilvl="1">
      <w:startOverride w:val="3"/>
      <w:lvl w:ilvl="1">
        <w:start w:val="3"/>
        <w:numFmt w:val="decimal"/>
        <w:lvlText w:val="%1.%2."/>
        <w:lvlJc w:val="left"/>
        <w:pPr>
          <w:ind w:left="1000" w:hanging="432"/>
        </w:pPr>
        <w:rPr>
          <w:b w:val="0"/>
          <w:color w:val="auto"/>
        </w:rPr>
      </w:lvl>
    </w:lvlOverride>
    <w:lvlOverride w:ilvl="2">
      <w:startOverride w:val="3"/>
      <w:lvl w:ilvl="2">
        <w:start w:val="3"/>
        <w:numFmt w:val="decimal"/>
        <w:lvlText w:val="%1.%2.%3."/>
        <w:lvlJc w:val="left"/>
        <w:pPr>
          <w:ind w:left="1224" w:hanging="504"/>
        </w:pPr>
        <w:rPr>
          <w:b w:val="0"/>
        </w:rPr>
      </w:lvl>
    </w:lvlOverride>
  </w:num>
  <w:num w:numId="32">
    <w:abstractNumId w:val="19"/>
  </w:num>
  <w:num w:numId="33">
    <w:abstractNumId w:val="29"/>
  </w:num>
  <w:num w:numId="34">
    <w:abstractNumId w:val="28"/>
  </w:num>
  <w:num w:numId="35">
    <w:abstractNumId w:val="20"/>
  </w:num>
  <w:num w:numId="36">
    <w:abstractNumId w:val="20"/>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1296"/>
  <w:autoHyphenation/>
  <w:hyphenationZone w:val="396"/>
  <w:characterSpacingControl w:val="doNotCompress"/>
  <w:hdrShapeDefaults>
    <o:shapedefaults v:ext="edit" spidmax="20482"/>
  </w:hdrShapeDefaults>
  <w:footnotePr>
    <w:footnote w:id="-1"/>
    <w:footnote w:id="0"/>
  </w:footnotePr>
  <w:endnotePr>
    <w:endnote w:id="-1"/>
    <w:endnote w:id="0"/>
  </w:endnotePr>
  <w:compat/>
  <w:rsids>
    <w:rsidRoot w:val="00046D25"/>
    <w:rsid w:val="00000E81"/>
    <w:rsid w:val="00001FAE"/>
    <w:rsid w:val="00002DB6"/>
    <w:rsid w:val="00003568"/>
    <w:rsid w:val="00003587"/>
    <w:rsid w:val="00005C36"/>
    <w:rsid w:val="00005F73"/>
    <w:rsid w:val="000078D6"/>
    <w:rsid w:val="00007A20"/>
    <w:rsid w:val="00007DA1"/>
    <w:rsid w:val="0001018F"/>
    <w:rsid w:val="000105DD"/>
    <w:rsid w:val="00010A3D"/>
    <w:rsid w:val="00011538"/>
    <w:rsid w:val="000119D1"/>
    <w:rsid w:val="00011A57"/>
    <w:rsid w:val="00012D36"/>
    <w:rsid w:val="00013BF4"/>
    <w:rsid w:val="00014260"/>
    <w:rsid w:val="00015D1E"/>
    <w:rsid w:val="0001746F"/>
    <w:rsid w:val="0002042C"/>
    <w:rsid w:val="00020B39"/>
    <w:rsid w:val="0002187A"/>
    <w:rsid w:val="0002248E"/>
    <w:rsid w:val="00022775"/>
    <w:rsid w:val="0002286E"/>
    <w:rsid w:val="00023F25"/>
    <w:rsid w:val="00024022"/>
    <w:rsid w:val="00025E3D"/>
    <w:rsid w:val="00027039"/>
    <w:rsid w:val="0002766F"/>
    <w:rsid w:val="0002775A"/>
    <w:rsid w:val="000312B4"/>
    <w:rsid w:val="00031965"/>
    <w:rsid w:val="00031BCC"/>
    <w:rsid w:val="00032689"/>
    <w:rsid w:val="000334B7"/>
    <w:rsid w:val="00034622"/>
    <w:rsid w:val="00034C32"/>
    <w:rsid w:val="0003519E"/>
    <w:rsid w:val="000351FD"/>
    <w:rsid w:val="000353FE"/>
    <w:rsid w:val="0003589C"/>
    <w:rsid w:val="00035926"/>
    <w:rsid w:val="00037002"/>
    <w:rsid w:val="00040BFE"/>
    <w:rsid w:val="0004105F"/>
    <w:rsid w:val="00041479"/>
    <w:rsid w:val="000434F7"/>
    <w:rsid w:val="00043C01"/>
    <w:rsid w:val="000449B1"/>
    <w:rsid w:val="00044FAB"/>
    <w:rsid w:val="00045F8C"/>
    <w:rsid w:val="000467E3"/>
    <w:rsid w:val="000468E0"/>
    <w:rsid w:val="00046D25"/>
    <w:rsid w:val="000511EE"/>
    <w:rsid w:val="00051583"/>
    <w:rsid w:val="000520CE"/>
    <w:rsid w:val="0005339E"/>
    <w:rsid w:val="000545FB"/>
    <w:rsid w:val="000546AE"/>
    <w:rsid w:val="000548EA"/>
    <w:rsid w:val="00054979"/>
    <w:rsid w:val="000552E1"/>
    <w:rsid w:val="000555D6"/>
    <w:rsid w:val="0006014A"/>
    <w:rsid w:val="00061027"/>
    <w:rsid w:val="000617B3"/>
    <w:rsid w:val="00062730"/>
    <w:rsid w:val="000627BF"/>
    <w:rsid w:val="0006362B"/>
    <w:rsid w:val="00063CD6"/>
    <w:rsid w:val="00066158"/>
    <w:rsid w:val="000678FE"/>
    <w:rsid w:val="0007268D"/>
    <w:rsid w:val="00072A58"/>
    <w:rsid w:val="000741C1"/>
    <w:rsid w:val="00075B56"/>
    <w:rsid w:val="00076B0A"/>
    <w:rsid w:val="00077489"/>
    <w:rsid w:val="00080151"/>
    <w:rsid w:val="000804EB"/>
    <w:rsid w:val="00080B7B"/>
    <w:rsid w:val="00081529"/>
    <w:rsid w:val="00082A02"/>
    <w:rsid w:val="00082F4A"/>
    <w:rsid w:val="00082F60"/>
    <w:rsid w:val="00083A89"/>
    <w:rsid w:val="00085230"/>
    <w:rsid w:val="00085589"/>
    <w:rsid w:val="0008596A"/>
    <w:rsid w:val="00085DD3"/>
    <w:rsid w:val="0008645A"/>
    <w:rsid w:val="000865D6"/>
    <w:rsid w:val="00086BF0"/>
    <w:rsid w:val="00086F66"/>
    <w:rsid w:val="00091A81"/>
    <w:rsid w:val="00091F16"/>
    <w:rsid w:val="0009391D"/>
    <w:rsid w:val="0009395A"/>
    <w:rsid w:val="00094BB8"/>
    <w:rsid w:val="00095700"/>
    <w:rsid w:val="00095896"/>
    <w:rsid w:val="00095AA6"/>
    <w:rsid w:val="00095EE0"/>
    <w:rsid w:val="000979AA"/>
    <w:rsid w:val="000A0839"/>
    <w:rsid w:val="000A14BF"/>
    <w:rsid w:val="000A1693"/>
    <w:rsid w:val="000A2197"/>
    <w:rsid w:val="000A2452"/>
    <w:rsid w:val="000A3868"/>
    <w:rsid w:val="000A4E6D"/>
    <w:rsid w:val="000A5C5F"/>
    <w:rsid w:val="000A5DB2"/>
    <w:rsid w:val="000A60FD"/>
    <w:rsid w:val="000A70AA"/>
    <w:rsid w:val="000A7CB9"/>
    <w:rsid w:val="000B105E"/>
    <w:rsid w:val="000B1C66"/>
    <w:rsid w:val="000B1E4C"/>
    <w:rsid w:val="000B284F"/>
    <w:rsid w:val="000B28B1"/>
    <w:rsid w:val="000B3252"/>
    <w:rsid w:val="000B4E55"/>
    <w:rsid w:val="000B5723"/>
    <w:rsid w:val="000B77BB"/>
    <w:rsid w:val="000C1E86"/>
    <w:rsid w:val="000C31B0"/>
    <w:rsid w:val="000C332B"/>
    <w:rsid w:val="000C39A4"/>
    <w:rsid w:val="000C4F06"/>
    <w:rsid w:val="000C5280"/>
    <w:rsid w:val="000C53C4"/>
    <w:rsid w:val="000C58F5"/>
    <w:rsid w:val="000C71CD"/>
    <w:rsid w:val="000C78F6"/>
    <w:rsid w:val="000C7B0C"/>
    <w:rsid w:val="000D0048"/>
    <w:rsid w:val="000D01D7"/>
    <w:rsid w:val="000D1BD3"/>
    <w:rsid w:val="000D4913"/>
    <w:rsid w:val="000D62BC"/>
    <w:rsid w:val="000D685F"/>
    <w:rsid w:val="000D7C4C"/>
    <w:rsid w:val="000E0D02"/>
    <w:rsid w:val="000E1B1D"/>
    <w:rsid w:val="000E1B46"/>
    <w:rsid w:val="000E294B"/>
    <w:rsid w:val="000E3424"/>
    <w:rsid w:val="000E348A"/>
    <w:rsid w:val="000E362B"/>
    <w:rsid w:val="000E3A02"/>
    <w:rsid w:val="000E4774"/>
    <w:rsid w:val="000E58FB"/>
    <w:rsid w:val="000E5D28"/>
    <w:rsid w:val="000E5DBC"/>
    <w:rsid w:val="000E612F"/>
    <w:rsid w:val="000E62B6"/>
    <w:rsid w:val="000E63B1"/>
    <w:rsid w:val="000F0F28"/>
    <w:rsid w:val="000F196D"/>
    <w:rsid w:val="000F1EB7"/>
    <w:rsid w:val="000F5615"/>
    <w:rsid w:val="000F5FE2"/>
    <w:rsid w:val="000F6483"/>
    <w:rsid w:val="000F7595"/>
    <w:rsid w:val="000F76B4"/>
    <w:rsid w:val="000F7C52"/>
    <w:rsid w:val="001001FA"/>
    <w:rsid w:val="00100E72"/>
    <w:rsid w:val="00105098"/>
    <w:rsid w:val="00105BAA"/>
    <w:rsid w:val="001061E4"/>
    <w:rsid w:val="001063E4"/>
    <w:rsid w:val="00106697"/>
    <w:rsid w:val="00106FBA"/>
    <w:rsid w:val="00111B06"/>
    <w:rsid w:val="00113FCF"/>
    <w:rsid w:val="00114306"/>
    <w:rsid w:val="001168F8"/>
    <w:rsid w:val="00117626"/>
    <w:rsid w:val="00117649"/>
    <w:rsid w:val="001221C9"/>
    <w:rsid w:val="00122334"/>
    <w:rsid w:val="001255CC"/>
    <w:rsid w:val="00125C83"/>
    <w:rsid w:val="00126A32"/>
    <w:rsid w:val="0012724F"/>
    <w:rsid w:val="00127F44"/>
    <w:rsid w:val="00130215"/>
    <w:rsid w:val="00133197"/>
    <w:rsid w:val="00133EF3"/>
    <w:rsid w:val="0013423F"/>
    <w:rsid w:val="001344C5"/>
    <w:rsid w:val="001348E3"/>
    <w:rsid w:val="0013535E"/>
    <w:rsid w:val="00135556"/>
    <w:rsid w:val="00135EA9"/>
    <w:rsid w:val="001378BC"/>
    <w:rsid w:val="001415AB"/>
    <w:rsid w:val="0014183D"/>
    <w:rsid w:val="00141B89"/>
    <w:rsid w:val="00141DDB"/>
    <w:rsid w:val="00141E73"/>
    <w:rsid w:val="00142294"/>
    <w:rsid w:val="00142CC1"/>
    <w:rsid w:val="00143C56"/>
    <w:rsid w:val="001455DF"/>
    <w:rsid w:val="001469F6"/>
    <w:rsid w:val="00152C92"/>
    <w:rsid w:val="00154DCA"/>
    <w:rsid w:val="001570E0"/>
    <w:rsid w:val="001601CF"/>
    <w:rsid w:val="00160CEA"/>
    <w:rsid w:val="001630A3"/>
    <w:rsid w:val="00163113"/>
    <w:rsid w:val="001637FA"/>
    <w:rsid w:val="00163A72"/>
    <w:rsid w:val="00163F67"/>
    <w:rsid w:val="0016498D"/>
    <w:rsid w:val="0016624B"/>
    <w:rsid w:val="00166752"/>
    <w:rsid w:val="00166897"/>
    <w:rsid w:val="00166D38"/>
    <w:rsid w:val="001674AF"/>
    <w:rsid w:val="00167AFB"/>
    <w:rsid w:val="00167FB1"/>
    <w:rsid w:val="00170D2E"/>
    <w:rsid w:val="00170F4F"/>
    <w:rsid w:val="00171168"/>
    <w:rsid w:val="0017116F"/>
    <w:rsid w:val="001719B0"/>
    <w:rsid w:val="00172301"/>
    <w:rsid w:val="00172DEA"/>
    <w:rsid w:val="00173E6B"/>
    <w:rsid w:val="00173EAD"/>
    <w:rsid w:val="00177303"/>
    <w:rsid w:val="001775D0"/>
    <w:rsid w:val="0017777C"/>
    <w:rsid w:val="0017788D"/>
    <w:rsid w:val="00177B1E"/>
    <w:rsid w:val="00177E14"/>
    <w:rsid w:val="00177EB0"/>
    <w:rsid w:val="00180A32"/>
    <w:rsid w:val="00180CD7"/>
    <w:rsid w:val="0018162F"/>
    <w:rsid w:val="00181693"/>
    <w:rsid w:val="00181A05"/>
    <w:rsid w:val="001823A0"/>
    <w:rsid w:val="00182620"/>
    <w:rsid w:val="001838D8"/>
    <w:rsid w:val="00183E55"/>
    <w:rsid w:val="0018404E"/>
    <w:rsid w:val="00184986"/>
    <w:rsid w:val="0018524A"/>
    <w:rsid w:val="00186254"/>
    <w:rsid w:val="00186F9E"/>
    <w:rsid w:val="00187746"/>
    <w:rsid w:val="00187CE4"/>
    <w:rsid w:val="00190C42"/>
    <w:rsid w:val="001926D7"/>
    <w:rsid w:val="00192A76"/>
    <w:rsid w:val="00193254"/>
    <w:rsid w:val="0019467C"/>
    <w:rsid w:val="00194D28"/>
    <w:rsid w:val="0019623F"/>
    <w:rsid w:val="0019700A"/>
    <w:rsid w:val="00197990"/>
    <w:rsid w:val="001A02DB"/>
    <w:rsid w:val="001A0912"/>
    <w:rsid w:val="001A1A8D"/>
    <w:rsid w:val="001A26B7"/>
    <w:rsid w:val="001A3C39"/>
    <w:rsid w:val="001A4E36"/>
    <w:rsid w:val="001A7708"/>
    <w:rsid w:val="001A7B34"/>
    <w:rsid w:val="001B1170"/>
    <w:rsid w:val="001B5B56"/>
    <w:rsid w:val="001B653D"/>
    <w:rsid w:val="001B6798"/>
    <w:rsid w:val="001C2159"/>
    <w:rsid w:val="001C393D"/>
    <w:rsid w:val="001C3F97"/>
    <w:rsid w:val="001C4547"/>
    <w:rsid w:val="001C4706"/>
    <w:rsid w:val="001C564B"/>
    <w:rsid w:val="001C5A5C"/>
    <w:rsid w:val="001C5BC3"/>
    <w:rsid w:val="001C5E2A"/>
    <w:rsid w:val="001C631E"/>
    <w:rsid w:val="001C6505"/>
    <w:rsid w:val="001C6589"/>
    <w:rsid w:val="001C671A"/>
    <w:rsid w:val="001C7330"/>
    <w:rsid w:val="001D0C3A"/>
    <w:rsid w:val="001D1E60"/>
    <w:rsid w:val="001D3474"/>
    <w:rsid w:val="001D4160"/>
    <w:rsid w:val="001D4DDF"/>
    <w:rsid w:val="001D5234"/>
    <w:rsid w:val="001D6810"/>
    <w:rsid w:val="001D709F"/>
    <w:rsid w:val="001E11D4"/>
    <w:rsid w:val="001E2274"/>
    <w:rsid w:val="001E28A0"/>
    <w:rsid w:val="001E2992"/>
    <w:rsid w:val="001E4F76"/>
    <w:rsid w:val="001E641C"/>
    <w:rsid w:val="001E6A78"/>
    <w:rsid w:val="001F0708"/>
    <w:rsid w:val="001F08B2"/>
    <w:rsid w:val="001F1621"/>
    <w:rsid w:val="001F33A9"/>
    <w:rsid w:val="001F423A"/>
    <w:rsid w:val="001F69A4"/>
    <w:rsid w:val="001F6BB8"/>
    <w:rsid w:val="001F6FC7"/>
    <w:rsid w:val="001F74A4"/>
    <w:rsid w:val="001F76F6"/>
    <w:rsid w:val="0020036B"/>
    <w:rsid w:val="0020043C"/>
    <w:rsid w:val="0020149A"/>
    <w:rsid w:val="002015D1"/>
    <w:rsid w:val="002027B1"/>
    <w:rsid w:val="0020355E"/>
    <w:rsid w:val="00203977"/>
    <w:rsid w:val="00203CC9"/>
    <w:rsid w:val="0020556F"/>
    <w:rsid w:val="0020624E"/>
    <w:rsid w:val="0020673A"/>
    <w:rsid w:val="00206B35"/>
    <w:rsid w:val="002077AC"/>
    <w:rsid w:val="0021199A"/>
    <w:rsid w:val="00211F34"/>
    <w:rsid w:val="002125C4"/>
    <w:rsid w:val="00214E55"/>
    <w:rsid w:val="00215462"/>
    <w:rsid w:val="00216CA1"/>
    <w:rsid w:val="00217387"/>
    <w:rsid w:val="00217BC2"/>
    <w:rsid w:val="0022097C"/>
    <w:rsid w:val="00220C56"/>
    <w:rsid w:val="00223F96"/>
    <w:rsid w:val="002247E4"/>
    <w:rsid w:val="00227246"/>
    <w:rsid w:val="00227A27"/>
    <w:rsid w:val="002303AA"/>
    <w:rsid w:val="00230D68"/>
    <w:rsid w:val="00230DAC"/>
    <w:rsid w:val="00231D84"/>
    <w:rsid w:val="0023268C"/>
    <w:rsid w:val="00234950"/>
    <w:rsid w:val="00235DA2"/>
    <w:rsid w:val="00235EC2"/>
    <w:rsid w:val="00236CB7"/>
    <w:rsid w:val="00240627"/>
    <w:rsid w:val="002415A4"/>
    <w:rsid w:val="00242CBF"/>
    <w:rsid w:val="00242D4E"/>
    <w:rsid w:val="002439F3"/>
    <w:rsid w:val="00243CE7"/>
    <w:rsid w:val="00244730"/>
    <w:rsid w:val="00245E58"/>
    <w:rsid w:val="00247D53"/>
    <w:rsid w:val="002505FD"/>
    <w:rsid w:val="00250662"/>
    <w:rsid w:val="00250A35"/>
    <w:rsid w:val="002513EB"/>
    <w:rsid w:val="00251CFF"/>
    <w:rsid w:val="00252E0F"/>
    <w:rsid w:val="002547C0"/>
    <w:rsid w:val="00255D47"/>
    <w:rsid w:val="00256CBA"/>
    <w:rsid w:val="002600F8"/>
    <w:rsid w:val="00260744"/>
    <w:rsid w:val="00261237"/>
    <w:rsid w:val="002636DB"/>
    <w:rsid w:val="00264BA0"/>
    <w:rsid w:val="00264C5A"/>
    <w:rsid w:val="00265261"/>
    <w:rsid w:val="00265A1F"/>
    <w:rsid w:val="00265F6D"/>
    <w:rsid w:val="00266A2C"/>
    <w:rsid w:val="00267BEF"/>
    <w:rsid w:val="002705D3"/>
    <w:rsid w:val="00270675"/>
    <w:rsid w:val="00270881"/>
    <w:rsid w:val="00270DD3"/>
    <w:rsid w:val="00270F2F"/>
    <w:rsid w:val="00271331"/>
    <w:rsid w:val="002718EC"/>
    <w:rsid w:val="00271AC5"/>
    <w:rsid w:val="00271E67"/>
    <w:rsid w:val="00272560"/>
    <w:rsid w:val="0027468C"/>
    <w:rsid w:val="00275C97"/>
    <w:rsid w:val="00276CDB"/>
    <w:rsid w:val="00277269"/>
    <w:rsid w:val="002778DA"/>
    <w:rsid w:val="00277ACB"/>
    <w:rsid w:val="0028085A"/>
    <w:rsid w:val="002828BD"/>
    <w:rsid w:val="00282C2B"/>
    <w:rsid w:val="00282E99"/>
    <w:rsid w:val="0028302A"/>
    <w:rsid w:val="0028361A"/>
    <w:rsid w:val="0028564E"/>
    <w:rsid w:val="00285832"/>
    <w:rsid w:val="00285FB1"/>
    <w:rsid w:val="002860B3"/>
    <w:rsid w:val="0028626E"/>
    <w:rsid w:val="0029091E"/>
    <w:rsid w:val="00293096"/>
    <w:rsid w:val="0029337D"/>
    <w:rsid w:val="00293EB0"/>
    <w:rsid w:val="00293EDC"/>
    <w:rsid w:val="00294BB5"/>
    <w:rsid w:val="00294FC0"/>
    <w:rsid w:val="002955B4"/>
    <w:rsid w:val="002970E5"/>
    <w:rsid w:val="0029754A"/>
    <w:rsid w:val="002A006D"/>
    <w:rsid w:val="002A1F45"/>
    <w:rsid w:val="002A219E"/>
    <w:rsid w:val="002A2B73"/>
    <w:rsid w:val="002A325A"/>
    <w:rsid w:val="002A333D"/>
    <w:rsid w:val="002A417D"/>
    <w:rsid w:val="002A4493"/>
    <w:rsid w:val="002A6892"/>
    <w:rsid w:val="002B052E"/>
    <w:rsid w:val="002B1EF1"/>
    <w:rsid w:val="002B1F75"/>
    <w:rsid w:val="002B27B1"/>
    <w:rsid w:val="002B29D1"/>
    <w:rsid w:val="002B2F01"/>
    <w:rsid w:val="002B37A1"/>
    <w:rsid w:val="002B4F08"/>
    <w:rsid w:val="002B5173"/>
    <w:rsid w:val="002B53B7"/>
    <w:rsid w:val="002C01D2"/>
    <w:rsid w:val="002C0980"/>
    <w:rsid w:val="002C0C30"/>
    <w:rsid w:val="002C22CE"/>
    <w:rsid w:val="002C3AA5"/>
    <w:rsid w:val="002C49C7"/>
    <w:rsid w:val="002C5718"/>
    <w:rsid w:val="002C761A"/>
    <w:rsid w:val="002C7D8E"/>
    <w:rsid w:val="002D1588"/>
    <w:rsid w:val="002D24A4"/>
    <w:rsid w:val="002D2D96"/>
    <w:rsid w:val="002D3063"/>
    <w:rsid w:val="002D32A7"/>
    <w:rsid w:val="002D34CC"/>
    <w:rsid w:val="002D35EB"/>
    <w:rsid w:val="002D405F"/>
    <w:rsid w:val="002D46F1"/>
    <w:rsid w:val="002D51B5"/>
    <w:rsid w:val="002D5659"/>
    <w:rsid w:val="002D5819"/>
    <w:rsid w:val="002D5DBC"/>
    <w:rsid w:val="002E00A4"/>
    <w:rsid w:val="002E0279"/>
    <w:rsid w:val="002E204F"/>
    <w:rsid w:val="002E4AB6"/>
    <w:rsid w:val="002E4F41"/>
    <w:rsid w:val="002E4FE8"/>
    <w:rsid w:val="002E60BD"/>
    <w:rsid w:val="002E6BD3"/>
    <w:rsid w:val="002E7032"/>
    <w:rsid w:val="002E75D3"/>
    <w:rsid w:val="002E7E1D"/>
    <w:rsid w:val="002F0DB1"/>
    <w:rsid w:val="002F0FF7"/>
    <w:rsid w:val="002F159B"/>
    <w:rsid w:val="002F2D68"/>
    <w:rsid w:val="002F3219"/>
    <w:rsid w:val="002F38BE"/>
    <w:rsid w:val="002F40BC"/>
    <w:rsid w:val="002F583E"/>
    <w:rsid w:val="002F6AC6"/>
    <w:rsid w:val="002F7C90"/>
    <w:rsid w:val="00302C77"/>
    <w:rsid w:val="00303B01"/>
    <w:rsid w:val="003049DE"/>
    <w:rsid w:val="00304CF0"/>
    <w:rsid w:val="00304E76"/>
    <w:rsid w:val="00305E94"/>
    <w:rsid w:val="00306B1C"/>
    <w:rsid w:val="003074F3"/>
    <w:rsid w:val="003100EA"/>
    <w:rsid w:val="00310BEE"/>
    <w:rsid w:val="00316483"/>
    <w:rsid w:val="00316B66"/>
    <w:rsid w:val="00316FE4"/>
    <w:rsid w:val="00317687"/>
    <w:rsid w:val="00317E9B"/>
    <w:rsid w:val="0032006F"/>
    <w:rsid w:val="0032077E"/>
    <w:rsid w:val="00321925"/>
    <w:rsid w:val="00323654"/>
    <w:rsid w:val="00323F01"/>
    <w:rsid w:val="00324751"/>
    <w:rsid w:val="00324D74"/>
    <w:rsid w:val="00326372"/>
    <w:rsid w:val="003303B5"/>
    <w:rsid w:val="00331BF2"/>
    <w:rsid w:val="00332113"/>
    <w:rsid w:val="003348DE"/>
    <w:rsid w:val="003356C6"/>
    <w:rsid w:val="00337474"/>
    <w:rsid w:val="00337B25"/>
    <w:rsid w:val="00337DE1"/>
    <w:rsid w:val="003409CA"/>
    <w:rsid w:val="0034176F"/>
    <w:rsid w:val="003426C9"/>
    <w:rsid w:val="00342F60"/>
    <w:rsid w:val="00342FE2"/>
    <w:rsid w:val="003453FC"/>
    <w:rsid w:val="00345F55"/>
    <w:rsid w:val="003463DC"/>
    <w:rsid w:val="00346A88"/>
    <w:rsid w:val="00347A83"/>
    <w:rsid w:val="003501BE"/>
    <w:rsid w:val="003514D4"/>
    <w:rsid w:val="00351876"/>
    <w:rsid w:val="00351CB3"/>
    <w:rsid w:val="00351E2C"/>
    <w:rsid w:val="0035274F"/>
    <w:rsid w:val="00352C58"/>
    <w:rsid w:val="0035381E"/>
    <w:rsid w:val="00353E59"/>
    <w:rsid w:val="00354508"/>
    <w:rsid w:val="00354DF4"/>
    <w:rsid w:val="00356181"/>
    <w:rsid w:val="00356DC5"/>
    <w:rsid w:val="003570D6"/>
    <w:rsid w:val="00360509"/>
    <w:rsid w:val="00360619"/>
    <w:rsid w:val="00360906"/>
    <w:rsid w:val="00361539"/>
    <w:rsid w:val="00361638"/>
    <w:rsid w:val="003620DC"/>
    <w:rsid w:val="00362136"/>
    <w:rsid w:val="003629AF"/>
    <w:rsid w:val="00362BE1"/>
    <w:rsid w:val="003636F3"/>
    <w:rsid w:val="003639E5"/>
    <w:rsid w:val="00366978"/>
    <w:rsid w:val="0036732C"/>
    <w:rsid w:val="003713DD"/>
    <w:rsid w:val="003714C9"/>
    <w:rsid w:val="00372044"/>
    <w:rsid w:val="00372E32"/>
    <w:rsid w:val="003746C7"/>
    <w:rsid w:val="00376D25"/>
    <w:rsid w:val="00380BBA"/>
    <w:rsid w:val="00380CB6"/>
    <w:rsid w:val="00381C46"/>
    <w:rsid w:val="00384656"/>
    <w:rsid w:val="00384EDA"/>
    <w:rsid w:val="003863FF"/>
    <w:rsid w:val="00387386"/>
    <w:rsid w:val="003902FC"/>
    <w:rsid w:val="003914A9"/>
    <w:rsid w:val="00391D76"/>
    <w:rsid w:val="003928B1"/>
    <w:rsid w:val="00392DE0"/>
    <w:rsid w:val="003937DB"/>
    <w:rsid w:val="00394DD5"/>
    <w:rsid w:val="0039577F"/>
    <w:rsid w:val="00395C7C"/>
    <w:rsid w:val="00395CF9"/>
    <w:rsid w:val="00395E4B"/>
    <w:rsid w:val="003964EE"/>
    <w:rsid w:val="0039799B"/>
    <w:rsid w:val="003A0EDF"/>
    <w:rsid w:val="003A1386"/>
    <w:rsid w:val="003A2165"/>
    <w:rsid w:val="003A2570"/>
    <w:rsid w:val="003A2BCE"/>
    <w:rsid w:val="003A38C3"/>
    <w:rsid w:val="003A3FF3"/>
    <w:rsid w:val="003A498A"/>
    <w:rsid w:val="003A4E0D"/>
    <w:rsid w:val="003A56DC"/>
    <w:rsid w:val="003A668D"/>
    <w:rsid w:val="003A6764"/>
    <w:rsid w:val="003A7E57"/>
    <w:rsid w:val="003B0132"/>
    <w:rsid w:val="003B06DA"/>
    <w:rsid w:val="003B2504"/>
    <w:rsid w:val="003B25FE"/>
    <w:rsid w:val="003B30F7"/>
    <w:rsid w:val="003B410B"/>
    <w:rsid w:val="003B4157"/>
    <w:rsid w:val="003B42BE"/>
    <w:rsid w:val="003B432B"/>
    <w:rsid w:val="003B45A4"/>
    <w:rsid w:val="003B5C4A"/>
    <w:rsid w:val="003B6186"/>
    <w:rsid w:val="003B6CBC"/>
    <w:rsid w:val="003B7292"/>
    <w:rsid w:val="003B73BC"/>
    <w:rsid w:val="003B75C7"/>
    <w:rsid w:val="003C08B7"/>
    <w:rsid w:val="003C0B4C"/>
    <w:rsid w:val="003C1408"/>
    <w:rsid w:val="003C15B8"/>
    <w:rsid w:val="003C1B50"/>
    <w:rsid w:val="003C22D0"/>
    <w:rsid w:val="003C262A"/>
    <w:rsid w:val="003C30BD"/>
    <w:rsid w:val="003C4550"/>
    <w:rsid w:val="003C5D6E"/>
    <w:rsid w:val="003C6735"/>
    <w:rsid w:val="003C753B"/>
    <w:rsid w:val="003C7C33"/>
    <w:rsid w:val="003D07C1"/>
    <w:rsid w:val="003D090C"/>
    <w:rsid w:val="003D5416"/>
    <w:rsid w:val="003D5A46"/>
    <w:rsid w:val="003D5FDF"/>
    <w:rsid w:val="003E0270"/>
    <w:rsid w:val="003E0A39"/>
    <w:rsid w:val="003E0B98"/>
    <w:rsid w:val="003E208D"/>
    <w:rsid w:val="003E23B6"/>
    <w:rsid w:val="003E2459"/>
    <w:rsid w:val="003E2F24"/>
    <w:rsid w:val="003E33A8"/>
    <w:rsid w:val="003E349D"/>
    <w:rsid w:val="003E3D1E"/>
    <w:rsid w:val="003E5154"/>
    <w:rsid w:val="003E66B2"/>
    <w:rsid w:val="003E733A"/>
    <w:rsid w:val="003F0099"/>
    <w:rsid w:val="003F24EB"/>
    <w:rsid w:val="003F25AB"/>
    <w:rsid w:val="003F2F03"/>
    <w:rsid w:val="003F316E"/>
    <w:rsid w:val="003F3229"/>
    <w:rsid w:val="003F5648"/>
    <w:rsid w:val="003F5BA9"/>
    <w:rsid w:val="003F5EFB"/>
    <w:rsid w:val="003F68A4"/>
    <w:rsid w:val="003F6B41"/>
    <w:rsid w:val="003F6EDA"/>
    <w:rsid w:val="003F7C83"/>
    <w:rsid w:val="004006E7"/>
    <w:rsid w:val="00401ABE"/>
    <w:rsid w:val="00401D10"/>
    <w:rsid w:val="00403DD9"/>
    <w:rsid w:val="004040F3"/>
    <w:rsid w:val="00404478"/>
    <w:rsid w:val="00406078"/>
    <w:rsid w:val="0040644A"/>
    <w:rsid w:val="00406D72"/>
    <w:rsid w:val="00406FD6"/>
    <w:rsid w:val="00407179"/>
    <w:rsid w:val="00407A5F"/>
    <w:rsid w:val="004114DA"/>
    <w:rsid w:val="00412A1A"/>
    <w:rsid w:val="00415BA9"/>
    <w:rsid w:val="0041711B"/>
    <w:rsid w:val="004173E2"/>
    <w:rsid w:val="00417D50"/>
    <w:rsid w:val="0042091D"/>
    <w:rsid w:val="00422A36"/>
    <w:rsid w:val="004237E4"/>
    <w:rsid w:val="004245D9"/>
    <w:rsid w:val="004247C7"/>
    <w:rsid w:val="004253C0"/>
    <w:rsid w:val="004262E0"/>
    <w:rsid w:val="0042644E"/>
    <w:rsid w:val="004268E2"/>
    <w:rsid w:val="0042793B"/>
    <w:rsid w:val="00427EA7"/>
    <w:rsid w:val="00430870"/>
    <w:rsid w:val="00430B56"/>
    <w:rsid w:val="00431695"/>
    <w:rsid w:val="0043355A"/>
    <w:rsid w:val="00433C90"/>
    <w:rsid w:val="00434AEE"/>
    <w:rsid w:val="004351AF"/>
    <w:rsid w:val="004351BB"/>
    <w:rsid w:val="004359C9"/>
    <w:rsid w:val="00436E59"/>
    <w:rsid w:val="0043712A"/>
    <w:rsid w:val="00437E34"/>
    <w:rsid w:val="00440FEE"/>
    <w:rsid w:val="00441D07"/>
    <w:rsid w:val="00442A9C"/>
    <w:rsid w:val="00444A54"/>
    <w:rsid w:val="00444C59"/>
    <w:rsid w:val="00444C62"/>
    <w:rsid w:val="00445702"/>
    <w:rsid w:val="00447F3E"/>
    <w:rsid w:val="004523F0"/>
    <w:rsid w:val="00452D44"/>
    <w:rsid w:val="004531E6"/>
    <w:rsid w:val="00453452"/>
    <w:rsid w:val="00454223"/>
    <w:rsid w:val="00454256"/>
    <w:rsid w:val="00460101"/>
    <w:rsid w:val="0046053E"/>
    <w:rsid w:val="0046240A"/>
    <w:rsid w:val="00463581"/>
    <w:rsid w:val="004648C6"/>
    <w:rsid w:val="004661EE"/>
    <w:rsid w:val="00466590"/>
    <w:rsid w:val="00466DED"/>
    <w:rsid w:val="0047028A"/>
    <w:rsid w:val="00470689"/>
    <w:rsid w:val="00470D15"/>
    <w:rsid w:val="00470EC4"/>
    <w:rsid w:val="004721F4"/>
    <w:rsid w:val="00472609"/>
    <w:rsid w:val="00472B44"/>
    <w:rsid w:val="004734BA"/>
    <w:rsid w:val="00474589"/>
    <w:rsid w:val="00475028"/>
    <w:rsid w:val="00475B06"/>
    <w:rsid w:val="00475E57"/>
    <w:rsid w:val="004763E0"/>
    <w:rsid w:val="004763F4"/>
    <w:rsid w:val="00476604"/>
    <w:rsid w:val="00476B18"/>
    <w:rsid w:val="0048088C"/>
    <w:rsid w:val="004814A6"/>
    <w:rsid w:val="00481A7D"/>
    <w:rsid w:val="004853FA"/>
    <w:rsid w:val="00486187"/>
    <w:rsid w:val="00487D66"/>
    <w:rsid w:val="00490540"/>
    <w:rsid w:val="00490750"/>
    <w:rsid w:val="00490EA5"/>
    <w:rsid w:val="0049133C"/>
    <w:rsid w:val="0049290E"/>
    <w:rsid w:val="00492942"/>
    <w:rsid w:val="00492A4E"/>
    <w:rsid w:val="00495E7B"/>
    <w:rsid w:val="00496877"/>
    <w:rsid w:val="00496BC4"/>
    <w:rsid w:val="004A052F"/>
    <w:rsid w:val="004A0866"/>
    <w:rsid w:val="004A093E"/>
    <w:rsid w:val="004A0D73"/>
    <w:rsid w:val="004A26D9"/>
    <w:rsid w:val="004A296B"/>
    <w:rsid w:val="004A3F17"/>
    <w:rsid w:val="004A4412"/>
    <w:rsid w:val="004A4C3C"/>
    <w:rsid w:val="004A5F00"/>
    <w:rsid w:val="004A740B"/>
    <w:rsid w:val="004B0CC7"/>
    <w:rsid w:val="004B1519"/>
    <w:rsid w:val="004B334E"/>
    <w:rsid w:val="004B3813"/>
    <w:rsid w:val="004B4315"/>
    <w:rsid w:val="004B4C5D"/>
    <w:rsid w:val="004B5C67"/>
    <w:rsid w:val="004B5CBD"/>
    <w:rsid w:val="004B5FFA"/>
    <w:rsid w:val="004B66C0"/>
    <w:rsid w:val="004B72DC"/>
    <w:rsid w:val="004B73F1"/>
    <w:rsid w:val="004B76D8"/>
    <w:rsid w:val="004B78A9"/>
    <w:rsid w:val="004C04FB"/>
    <w:rsid w:val="004C0BAF"/>
    <w:rsid w:val="004C0EB8"/>
    <w:rsid w:val="004C269F"/>
    <w:rsid w:val="004C4874"/>
    <w:rsid w:val="004C594A"/>
    <w:rsid w:val="004C65E1"/>
    <w:rsid w:val="004D2BF6"/>
    <w:rsid w:val="004D363B"/>
    <w:rsid w:val="004D3664"/>
    <w:rsid w:val="004D3899"/>
    <w:rsid w:val="004D3A2F"/>
    <w:rsid w:val="004D4898"/>
    <w:rsid w:val="004D59D2"/>
    <w:rsid w:val="004D64D9"/>
    <w:rsid w:val="004D689F"/>
    <w:rsid w:val="004D7E52"/>
    <w:rsid w:val="004E0BB9"/>
    <w:rsid w:val="004E1A00"/>
    <w:rsid w:val="004E2AC8"/>
    <w:rsid w:val="004E3650"/>
    <w:rsid w:val="004E5993"/>
    <w:rsid w:val="004E7F01"/>
    <w:rsid w:val="004F01F6"/>
    <w:rsid w:val="004F09B0"/>
    <w:rsid w:val="004F163F"/>
    <w:rsid w:val="004F18D7"/>
    <w:rsid w:val="004F367F"/>
    <w:rsid w:val="004F44C6"/>
    <w:rsid w:val="004F47C7"/>
    <w:rsid w:val="004F52AC"/>
    <w:rsid w:val="004F5745"/>
    <w:rsid w:val="004F6654"/>
    <w:rsid w:val="004F70CA"/>
    <w:rsid w:val="004F73D5"/>
    <w:rsid w:val="00500821"/>
    <w:rsid w:val="005014EF"/>
    <w:rsid w:val="005018C2"/>
    <w:rsid w:val="00501B35"/>
    <w:rsid w:val="0050217D"/>
    <w:rsid w:val="00502316"/>
    <w:rsid w:val="00503B45"/>
    <w:rsid w:val="00503FF2"/>
    <w:rsid w:val="00504E1B"/>
    <w:rsid w:val="005057B0"/>
    <w:rsid w:val="00505D5C"/>
    <w:rsid w:val="00505D83"/>
    <w:rsid w:val="00506F9B"/>
    <w:rsid w:val="00510167"/>
    <w:rsid w:val="0051132A"/>
    <w:rsid w:val="0051151F"/>
    <w:rsid w:val="00511DD4"/>
    <w:rsid w:val="00513CDB"/>
    <w:rsid w:val="00514128"/>
    <w:rsid w:val="0051462B"/>
    <w:rsid w:val="0051489C"/>
    <w:rsid w:val="00514B65"/>
    <w:rsid w:val="00514DFB"/>
    <w:rsid w:val="00515FAA"/>
    <w:rsid w:val="0051723A"/>
    <w:rsid w:val="005178E2"/>
    <w:rsid w:val="0052039E"/>
    <w:rsid w:val="005206F9"/>
    <w:rsid w:val="00521829"/>
    <w:rsid w:val="00523870"/>
    <w:rsid w:val="00523935"/>
    <w:rsid w:val="0052422A"/>
    <w:rsid w:val="005245AC"/>
    <w:rsid w:val="00526D4B"/>
    <w:rsid w:val="0052732E"/>
    <w:rsid w:val="005273D1"/>
    <w:rsid w:val="00527957"/>
    <w:rsid w:val="00530127"/>
    <w:rsid w:val="00531F22"/>
    <w:rsid w:val="00533627"/>
    <w:rsid w:val="005344AA"/>
    <w:rsid w:val="00535494"/>
    <w:rsid w:val="00540136"/>
    <w:rsid w:val="00540216"/>
    <w:rsid w:val="00541942"/>
    <w:rsid w:val="00541A33"/>
    <w:rsid w:val="00542088"/>
    <w:rsid w:val="00543CBE"/>
    <w:rsid w:val="005452F7"/>
    <w:rsid w:val="0054593C"/>
    <w:rsid w:val="00546AB7"/>
    <w:rsid w:val="0054738E"/>
    <w:rsid w:val="00547E3C"/>
    <w:rsid w:val="00550504"/>
    <w:rsid w:val="00551611"/>
    <w:rsid w:val="005517E4"/>
    <w:rsid w:val="00552B2D"/>
    <w:rsid w:val="005531DF"/>
    <w:rsid w:val="005542B6"/>
    <w:rsid w:val="0055447E"/>
    <w:rsid w:val="00554B48"/>
    <w:rsid w:val="005550DC"/>
    <w:rsid w:val="005551D5"/>
    <w:rsid w:val="00556D3F"/>
    <w:rsid w:val="00557068"/>
    <w:rsid w:val="0055749D"/>
    <w:rsid w:val="005578A1"/>
    <w:rsid w:val="00561830"/>
    <w:rsid w:val="00562671"/>
    <w:rsid w:val="005628B8"/>
    <w:rsid w:val="00562FD5"/>
    <w:rsid w:val="0056300C"/>
    <w:rsid w:val="0056358B"/>
    <w:rsid w:val="005638E1"/>
    <w:rsid w:val="00563A2F"/>
    <w:rsid w:val="00564058"/>
    <w:rsid w:val="00564E1E"/>
    <w:rsid w:val="00566184"/>
    <w:rsid w:val="00566B21"/>
    <w:rsid w:val="00566F8C"/>
    <w:rsid w:val="005671B0"/>
    <w:rsid w:val="00567CB7"/>
    <w:rsid w:val="00572D52"/>
    <w:rsid w:val="00573AFD"/>
    <w:rsid w:val="005751D1"/>
    <w:rsid w:val="00575765"/>
    <w:rsid w:val="00575C19"/>
    <w:rsid w:val="00575C84"/>
    <w:rsid w:val="00576E28"/>
    <w:rsid w:val="00580927"/>
    <w:rsid w:val="00583D17"/>
    <w:rsid w:val="005845AF"/>
    <w:rsid w:val="00584721"/>
    <w:rsid w:val="005852C0"/>
    <w:rsid w:val="005856CB"/>
    <w:rsid w:val="005856F7"/>
    <w:rsid w:val="00585CF9"/>
    <w:rsid w:val="00586BA6"/>
    <w:rsid w:val="005874BA"/>
    <w:rsid w:val="00587D87"/>
    <w:rsid w:val="0059136D"/>
    <w:rsid w:val="00592979"/>
    <w:rsid w:val="005929C9"/>
    <w:rsid w:val="00595ADB"/>
    <w:rsid w:val="00595D70"/>
    <w:rsid w:val="0059691A"/>
    <w:rsid w:val="0059772B"/>
    <w:rsid w:val="005A0A04"/>
    <w:rsid w:val="005A3BA4"/>
    <w:rsid w:val="005A43F0"/>
    <w:rsid w:val="005A553D"/>
    <w:rsid w:val="005A55C4"/>
    <w:rsid w:val="005A63EA"/>
    <w:rsid w:val="005A6B02"/>
    <w:rsid w:val="005A7090"/>
    <w:rsid w:val="005A72E4"/>
    <w:rsid w:val="005A7952"/>
    <w:rsid w:val="005B0036"/>
    <w:rsid w:val="005B0801"/>
    <w:rsid w:val="005B0B1A"/>
    <w:rsid w:val="005B17CE"/>
    <w:rsid w:val="005B290D"/>
    <w:rsid w:val="005B2D11"/>
    <w:rsid w:val="005B3235"/>
    <w:rsid w:val="005B35BC"/>
    <w:rsid w:val="005B387C"/>
    <w:rsid w:val="005B56A9"/>
    <w:rsid w:val="005B5811"/>
    <w:rsid w:val="005B585E"/>
    <w:rsid w:val="005B58C1"/>
    <w:rsid w:val="005B59B5"/>
    <w:rsid w:val="005B6BA6"/>
    <w:rsid w:val="005B7151"/>
    <w:rsid w:val="005B75ED"/>
    <w:rsid w:val="005B785C"/>
    <w:rsid w:val="005C0232"/>
    <w:rsid w:val="005C046C"/>
    <w:rsid w:val="005C088D"/>
    <w:rsid w:val="005C0AC6"/>
    <w:rsid w:val="005C0BA4"/>
    <w:rsid w:val="005C2337"/>
    <w:rsid w:val="005C3E79"/>
    <w:rsid w:val="005C467A"/>
    <w:rsid w:val="005C7A53"/>
    <w:rsid w:val="005D0AC0"/>
    <w:rsid w:val="005D1050"/>
    <w:rsid w:val="005D1C3B"/>
    <w:rsid w:val="005D24CB"/>
    <w:rsid w:val="005D3403"/>
    <w:rsid w:val="005D4A46"/>
    <w:rsid w:val="005D501E"/>
    <w:rsid w:val="005D61F0"/>
    <w:rsid w:val="005E0149"/>
    <w:rsid w:val="005E20F6"/>
    <w:rsid w:val="005E2528"/>
    <w:rsid w:val="005E2B6C"/>
    <w:rsid w:val="005E4709"/>
    <w:rsid w:val="005E4880"/>
    <w:rsid w:val="005E4C01"/>
    <w:rsid w:val="005E6672"/>
    <w:rsid w:val="005E6B05"/>
    <w:rsid w:val="005E71C1"/>
    <w:rsid w:val="005E7292"/>
    <w:rsid w:val="005E762B"/>
    <w:rsid w:val="005E77FF"/>
    <w:rsid w:val="005F09A2"/>
    <w:rsid w:val="005F0A7B"/>
    <w:rsid w:val="005F186D"/>
    <w:rsid w:val="005F3031"/>
    <w:rsid w:val="005F7654"/>
    <w:rsid w:val="0060319C"/>
    <w:rsid w:val="006032AD"/>
    <w:rsid w:val="00606137"/>
    <w:rsid w:val="00606A25"/>
    <w:rsid w:val="00606ED3"/>
    <w:rsid w:val="0060715D"/>
    <w:rsid w:val="00607BB7"/>
    <w:rsid w:val="00610335"/>
    <w:rsid w:val="00611731"/>
    <w:rsid w:val="00615904"/>
    <w:rsid w:val="006159FD"/>
    <w:rsid w:val="00615C2C"/>
    <w:rsid w:val="006178ED"/>
    <w:rsid w:val="00617A85"/>
    <w:rsid w:val="00620B37"/>
    <w:rsid w:val="00620E59"/>
    <w:rsid w:val="00621D84"/>
    <w:rsid w:val="00624C1B"/>
    <w:rsid w:val="00625971"/>
    <w:rsid w:val="006262D5"/>
    <w:rsid w:val="0062686D"/>
    <w:rsid w:val="00626AE2"/>
    <w:rsid w:val="006279A1"/>
    <w:rsid w:val="00627C42"/>
    <w:rsid w:val="00630363"/>
    <w:rsid w:val="00632D1D"/>
    <w:rsid w:val="006342E2"/>
    <w:rsid w:val="00634604"/>
    <w:rsid w:val="0063578F"/>
    <w:rsid w:val="00636C69"/>
    <w:rsid w:val="006377B3"/>
    <w:rsid w:val="0063786B"/>
    <w:rsid w:val="006402D8"/>
    <w:rsid w:val="00640810"/>
    <w:rsid w:val="0064104C"/>
    <w:rsid w:val="0064128F"/>
    <w:rsid w:val="006429D9"/>
    <w:rsid w:val="00643A26"/>
    <w:rsid w:val="00644638"/>
    <w:rsid w:val="006448C7"/>
    <w:rsid w:val="006452C3"/>
    <w:rsid w:val="006462AC"/>
    <w:rsid w:val="0064713C"/>
    <w:rsid w:val="006474E4"/>
    <w:rsid w:val="0065033E"/>
    <w:rsid w:val="006506D7"/>
    <w:rsid w:val="00650F83"/>
    <w:rsid w:val="00654324"/>
    <w:rsid w:val="006558EC"/>
    <w:rsid w:val="006564C5"/>
    <w:rsid w:val="006576BF"/>
    <w:rsid w:val="006601DE"/>
    <w:rsid w:val="00660857"/>
    <w:rsid w:val="00660ED9"/>
    <w:rsid w:val="00661669"/>
    <w:rsid w:val="006617BA"/>
    <w:rsid w:val="00662144"/>
    <w:rsid w:val="00662282"/>
    <w:rsid w:val="0066333F"/>
    <w:rsid w:val="00664426"/>
    <w:rsid w:val="00664444"/>
    <w:rsid w:val="00665083"/>
    <w:rsid w:val="00666339"/>
    <w:rsid w:val="00670169"/>
    <w:rsid w:val="00671920"/>
    <w:rsid w:val="006725FB"/>
    <w:rsid w:val="006745F4"/>
    <w:rsid w:val="00674CC1"/>
    <w:rsid w:val="0067660F"/>
    <w:rsid w:val="006771C0"/>
    <w:rsid w:val="00677208"/>
    <w:rsid w:val="00680FC9"/>
    <w:rsid w:val="00681007"/>
    <w:rsid w:val="00681D20"/>
    <w:rsid w:val="006824B8"/>
    <w:rsid w:val="00683125"/>
    <w:rsid w:val="00683307"/>
    <w:rsid w:val="006834E1"/>
    <w:rsid w:val="00684B4D"/>
    <w:rsid w:val="00685A0D"/>
    <w:rsid w:val="00685D79"/>
    <w:rsid w:val="006867BD"/>
    <w:rsid w:val="00687013"/>
    <w:rsid w:val="00687255"/>
    <w:rsid w:val="006872DD"/>
    <w:rsid w:val="006906E4"/>
    <w:rsid w:val="00691615"/>
    <w:rsid w:val="00691DD3"/>
    <w:rsid w:val="006927E2"/>
    <w:rsid w:val="0069310F"/>
    <w:rsid w:val="00693B4C"/>
    <w:rsid w:val="006943AB"/>
    <w:rsid w:val="00694AD3"/>
    <w:rsid w:val="006954D4"/>
    <w:rsid w:val="0069672A"/>
    <w:rsid w:val="00697638"/>
    <w:rsid w:val="006976D7"/>
    <w:rsid w:val="00697BF9"/>
    <w:rsid w:val="006A10AF"/>
    <w:rsid w:val="006A1959"/>
    <w:rsid w:val="006A270F"/>
    <w:rsid w:val="006A2892"/>
    <w:rsid w:val="006A2B88"/>
    <w:rsid w:val="006A3CA0"/>
    <w:rsid w:val="006A4535"/>
    <w:rsid w:val="006A631F"/>
    <w:rsid w:val="006A6E69"/>
    <w:rsid w:val="006A7028"/>
    <w:rsid w:val="006A78F0"/>
    <w:rsid w:val="006A7A3A"/>
    <w:rsid w:val="006A7BC1"/>
    <w:rsid w:val="006A7E69"/>
    <w:rsid w:val="006B0168"/>
    <w:rsid w:val="006B0443"/>
    <w:rsid w:val="006B0AED"/>
    <w:rsid w:val="006B2401"/>
    <w:rsid w:val="006B2721"/>
    <w:rsid w:val="006B2C68"/>
    <w:rsid w:val="006B492D"/>
    <w:rsid w:val="006B4972"/>
    <w:rsid w:val="006B4A02"/>
    <w:rsid w:val="006B5034"/>
    <w:rsid w:val="006B6D12"/>
    <w:rsid w:val="006B7039"/>
    <w:rsid w:val="006C0F27"/>
    <w:rsid w:val="006C1689"/>
    <w:rsid w:val="006C1E4C"/>
    <w:rsid w:val="006C3229"/>
    <w:rsid w:val="006C3308"/>
    <w:rsid w:val="006C434A"/>
    <w:rsid w:val="006C451C"/>
    <w:rsid w:val="006C573F"/>
    <w:rsid w:val="006C5F73"/>
    <w:rsid w:val="006C6112"/>
    <w:rsid w:val="006C623F"/>
    <w:rsid w:val="006C7CE0"/>
    <w:rsid w:val="006D01C6"/>
    <w:rsid w:val="006D1F1D"/>
    <w:rsid w:val="006D2FC5"/>
    <w:rsid w:val="006D3855"/>
    <w:rsid w:val="006D4E7D"/>
    <w:rsid w:val="006D549E"/>
    <w:rsid w:val="006D578D"/>
    <w:rsid w:val="006D612B"/>
    <w:rsid w:val="006D77AF"/>
    <w:rsid w:val="006E00E2"/>
    <w:rsid w:val="006E1060"/>
    <w:rsid w:val="006E23C0"/>
    <w:rsid w:val="006E37D6"/>
    <w:rsid w:val="006E3AE9"/>
    <w:rsid w:val="006E51BC"/>
    <w:rsid w:val="006E57B8"/>
    <w:rsid w:val="006E67B9"/>
    <w:rsid w:val="006E707B"/>
    <w:rsid w:val="006E7A6B"/>
    <w:rsid w:val="006F047B"/>
    <w:rsid w:val="006F0CD2"/>
    <w:rsid w:val="006F34CA"/>
    <w:rsid w:val="006F3DA4"/>
    <w:rsid w:val="006F464E"/>
    <w:rsid w:val="006F4A5F"/>
    <w:rsid w:val="006F5489"/>
    <w:rsid w:val="006F57CF"/>
    <w:rsid w:val="006F59FB"/>
    <w:rsid w:val="006F5CCC"/>
    <w:rsid w:val="006F61E5"/>
    <w:rsid w:val="006F6F30"/>
    <w:rsid w:val="006F7617"/>
    <w:rsid w:val="006F7E8F"/>
    <w:rsid w:val="0070060A"/>
    <w:rsid w:val="007018EB"/>
    <w:rsid w:val="007021E7"/>
    <w:rsid w:val="00703466"/>
    <w:rsid w:val="00704C47"/>
    <w:rsid w:val="00705091"/>
    <w:rsid w:val="007060D0"/>
    <w:rsid w:val="00706835"/>
    <w:rsid w:val="00707482"/>
    <w:rsid w:val="0071090F"/>
    <w:rsid w:val="00710D9E"/>
    <w:rsid w:val="0071110C"/>
    <w:rsid w:val="0071269F"/>
    <w:rsid w:val="007156DC"/>
    <w:rsid w:val="0071606D"/>
    <w:rsid w:val="007168C9"/>
    <w:rsid w:val="00717588"/>
    <w:rsid w:val="0072070D"/>
    <w:rsid w:val="0072126C"/>
    <w:rsid w:val="00721DB5"/>
    <w:rsid w:val="00722BE0"/>
    <w:rsid w:val="00723B3C"/>
    <w:rsid w:val="00723D12"/>
    <w:rsid w:val="00725083"/>
    <w:rsid w:val="00725EAA"/>
    <w:rsid w:val="007273F5"/>
    <w:rsid w:val="007300E6"/>
    <w:rsid w:val="0073021E"/>
    <w:rsid w:val="00731F79"/>
    <w:rsid w:val="00733740"/>
    <w:rsid w:val="0073446A"/>
    <w:rsid w:val="00734FAF"/>
    <w:rsid w:val="00736EBA"/>
    <w:rsid w:val="0073716C"/>
    <w:rsid w:val="007419F8"/>
    <w:rsid w:val="007421BF"/>
    <w:rsid w:val="0074233E"/>
    <w:rsid w:val="00744BBE"/>
    <w:rsid w:val="0074580D"/>
    <w:rsid w:val="00745FE2"/>
    <w:rsid w:val="007462B4"/>
    <w:rsid w:val="0074679B"/>
    <w:rsid w:val="00746894"/>
    <w:rsid w:val="00746E67"/>
    <w:rsid w:val="00750F2C"/>
    <w:rsid w:val="00753401"/>
    <w:rsid w:val="00753585"/>
    <w:rsid w:val="007538B7"/>
    <w:rsid w:val="007539AD"/>
    <w:rsid w:val="00754AD2"/>
    <w:rsid w:val="007551C3"/>
    <w:rsid w:val="0075544B"/>
    <w:rsid w:val="0075546A"/>
    <w:rsid w:val="0075590F"/>
    <w:rsid w:val="007560CC"/>
    <w:rsid w:val="00757F0C"/>
    <w:rsid w:val="007604E8"/>
    <w:rsid w:val="00760FEF"/>
    <w:rsid w:val="00762758"/>
    <w:rsid w:val="00763A59"/>
    <w:rsid w:val="007644D3"/>
    <w:rsid w:val="00765C41"/>
    <w:rsid w:val="0076607C"/>
    <w:rsid w:val="0076643C"/>
    <w:rsid w:val="00766479"/>
    <w:rsid w:val="00766E60"/>
    <w:rsid w:val="007670F4"/>
    <w:rsid w:val="00767AF9"/>
    <w:rsid w:val="00767F40"/>
    <w:rsid w:val="007705F9"/>
    <w:rsid w:val="007707DA"/>
    <w:rsid w:val="00770BE3"/>
    <w:rsid w:val="00771F5A"/>
    <w:rsid w:val="0077343D"/>
    <w:rsid w:val="00773556"/>
    <w:rsid w:val="00773642"/>
    <w:rsid w:val="00776E40"/>
    <w:rsid w:val="00777346"/>
    <w:rsid w:val="00777619"/>
    <w:rsid w:val="007778F6"/>
    <w:rsid w:val="007803DD"/>
    <w:rsid w:val="00781349"/>
    <w:rsid w:val="00782309"/>
    <w:rsid w:val="007831C8"/>
    <w:rsid w:val="00784250"/>
    <w:rsid w:val="00784331"/>
    <w:rsid w:val="00787D67"/>
    <w:rsid w:val="007920F7"/>
    <w:rsid w:val="00792AC4"/>
    <w:rsid w:val="00792E5F"/>
    <w:rsid w:val="00793B0E"/>
    <w:rsid w:val="0079465F"/>
    <w:rsid w:val="007966A3"/>
    <w:rsid w:val="00797BA4"/>
    <w:rsid w:val="007A18C4"/>
    <w:rsid w:val="007A3968"/>
    <w:rsid w:val="007A4048"/>
    <w:rsid w:val="007A4404"/>
    <w:rsid w:val="007A471A"/>
    <w:rsid w:val="007A4E2B"/>
    <w:rsid w:val="007A5340"/>
    <w:rsid w:val="007A6987"/>
    <w:rsid w:val="007A784B"/>
    <w:rsid w:val="007B0342"/>
    <w:rsid w:val="007B0F14"/>
    <w:rsid w:val="007B52D0"/>
    <w:rsid w:val="007B76A2"/>
    <w:rsid w:val="007B79A8"/>
    <w:rsid w:val="007C0249"/>
    <w:rsid w:val="007C0F8A"/>
    <w:rsid w:val="007C30F1"/>
    <w:rsid w:val="007C3910"/>
    <w:rsid w:val="007C3AD9"/>
    <w:rsid w:val="007C4B3B"/>
    <w:rsid w:val="007C6F0B"/>
    <w:rsid w:val="007C6FE1"/>
    <w:rsid w:val="007C7237"/>
    <w:rsid w:val="007D07A2"/>
    <w:rsid w:val="007D0880"/>
    <w:rsid w:val="007D0ED6"/>
    <w:rsid w:val="007D14F9"/>
    <w:rsid w:val="007D2B4F"/>
    <w:rsid w:val="007D2D88"/>
    <w:rsid w:val="007D361C"/>
    <w:rsid w:val="007D5BD8"/>
    <w:rsid w:val="007D7B89"/>
    <w:rsid w:val="007E11A1"/>
    <w:rsid w:val="007E146F"/>
    <w:rsid w:val="007E1AF1"/>
    <w:rsid w:val="007E2333"/>
    <w:rsid w:val="007E3FB8"/>
    <w:rsid w:val="007E45B0"/>
    <w:rsid w:val="007E6783"/>
    <w:rsid w:val="007E6E6C"/>
    <w:rsid w:val="007F128C"/>
    <w:rsid w:val="007F1370"/>
    <w:rsid w:val="007F1410"/>
    <w:rsid w:val="007F2082"/>
    <w:rsid w:val="007F5083"/>
    <w:rsid w:val="007F5229"/>
    <w:rsid w:val="007F5F60"/>
    <w:rsid w:val="007F6490"/>
    <w:rsid w:val="00800C52"/>
    <w:rsid w:val="00805E9E"/>
    <w:rsid w:val="00807F21"/>
    <w:rsid w:val="00810911"/>
    <w:rsid w:val="00810DED"/>
    <w:rsid w:val="00811E09"/>
    <w:rsid w:val="008120BE"/>
    <w:rsid w:val="008128FF"/>
    <w:rsid w:val="00813D3E"/>
    <w:rsid w:val="00813D76"/>
    <w:rsid w:val="00813E53"/>
    <w:rsid w:val="00815526"/>
    <w:rsid w:val="008155B8"/>
    <w:rsid w:val="00815EB1"/>
    <w:rsid w:val="0081742A"/>
    <w:rsid w:val="00817433"/>
    <w:rsid w:val="008176BB"/>
    <w:rsid w:val="0081779A"/>
    <w:rsid w:val="00817ED5"/>
    <w:rsid w:val="008239DA"/>
    <w:rsid w:val="00824C48"/>
    <w:rsid w:val="0082567C"/>
    <w:rsid w:val="00826CE9"/>
    <w:rsid w:val="0082749A"/>
    <w:rsid w:val="00827577"/>
    <w:rsid w:val="00827835"/>
    <w:rsid w:val="008279E1"/>
    <w:rsid w:val="0083038D"/>
    <w:rsid w:val="00830873"/>
    <w:rsid w:val="00831275"/>
    <w:rsid w:val="008325C5"/>
    <w:rsid w:val="00833790"/>
    <w:rsid w:val="00834FE4"/>
    <w:rsid w:val="00835070"/>
    <w:rsid w:val="008374B5"/>
    <w:rsid w:val="00837561"/>
    <w:rsid w:val="00837BDA"/>
    <w:rsid w:val="00841156"/>
    <w:rsid w:val="008418DE"/>
    <w:rsid w:val="0084190C"/>
    <w:rsid w:val="008422D3"/>
    <w:rsid w:val="008423C5"/>
    <w:rsid w:val="00842A1D"/>
    <w:rsid w:val="0084343D"/>
    <w:rsid w:val="00844030"/>
    <w:rsid w:val="00844CF6"/>
    <w:rsid w:val="00845512"/>
    <w:rsid w:val="00845575"/>
    <w:rsid w:val="00845EAB"/>
    <w:rsid w:val="00846252"/>
    <w:rsid w:val="00847255"/>
    <w:rsid w:val="00851467"/>
    <w:rsid w:val="0085391D"/>
    <w:rsid w:val="00854F81"/>
    <w:rsid w:val="0085503A"/>
    <w:rsid w:val="00855685"/>
    <w:rsid w:val="008557CA"/>
    <w:rsid w:val="00855E43"/>
    <w:rsid w:val="0085713F"/>
    <w:rsid w:val="00860026"/>
    <w:rsid w:val="00862090"/>
    <w:rsid w:val="00862CFA"/>
    <w:rsid w:val="00863368"/>
    <w:rsid w:val="00863501"/>
    <w:rsid w:val="00864864"/>
    <w:rsid w:val="00864F23"/>
    <w:rsid w:val="0086664F"/>
    <w:rsid w:val="00866CBC"/>
    <w:rsid w:val="00866E72"/>
    <w:rsid w:val="00866F97"/>
    <w:rsid w:val="008670A9"/>
    <w:rsid w:val="00867176"/>
    <w:rsid w:val="00867808"/>
    <w:rsid w:val="00870550"/>
    <w:rsid w:val="00870A0A"/>
    <w:rsid w:val="00870A3B"/>
    <w:rsid w:val="0087114D"/>
    <w:rsid w:val="0087281E"/>
    <w:rsid w:val="00872E53"/>
    <w:rsid w:val="00874252"/>
    <w:rsid w:val="008747D7"/>
    <w:rsid w:val="00874B4A"/>
    <w:rsid w:val="0087541B"/>
    <w:rsid w:val="00875B59"/>
    <w:rsid w:val="0087602F"/>
    <w:rsid w:val="00876336"/>
    <w:rsid w:val="00876B45"/>
    <w:rsid w:val="00876D6A"/>
    <w:rsid w:val="0087700F"/>
    <w:rsid w:val="0087767C"/>
    <w:rsid w:val="008823D2"/>
    <w:rsid w:val="008828DE"/>
    <w:rsid w:val="008831BA"/>
    <w:rsid w:val="0088337C"/>
    <w:rsid w:val="00883BA3"/>
    <w:rsid w:val="00884733"/>
    <w:rsid w:val="00885074"/>
    <w:rsid w:val="00885D82"/>
    <w:rsid w:val="008862BC"/>
    <w:rsid w:val="008864C8"/>
    <w:rsid w:val="008877C5"/>
    <w:rsid w:val="0089025F"/>
    <w:rsid w:val="008903B8"/>
    <w:rsid w:val="00892743"/>
    <w:rsid w:val="00892A8F"/>
    <w:rsid w:val="008936B8"/>
    <w:rsid w:val="00894080"/>
    <w:rsid w:val="00894FBC"/>
    <w:rsid w:val="0089503D"/>
    <w:rsid w:val="00895A02"/>
    <w:rsid w:val="00895A9F"/>
    <w:rsid w:val="00896031"/>
    <w:rsid w:val="00896167"/>
    <w:rsid w:val="008968A6"/>
    <w:rsid w:val="00897A13"/>
    <w:rsid w:val="008A34FD"/>
    <w:rsid w:val="008A532A"/>
    <w:rsid w:val="008A5434"/>
    <w:rsid w:val="008A5EF9"/>
    <w:rsid w:val="008A6F24"/>
    <w:rsid w:val="008A774D"/>
    <w:rsid w:val="008B0065"/>
    <w:rsid w:val="008B0830"/>
    <w:rsid w:val="008B0AF1"/>
    <w:rsid w:val="008B178A"/>
    <w:rsid w:val="008B1977"/>
    <w:rsid w:val="008B1AD2"/>
    <w:rsid w:val="008B28ED"/>
    <w:rsid w:val="008B3299"/>
    <w:rsid w:val="008B3AD9"/>
    <w:rsid w:val="008B3E4A"/>
    <w:rsid w:val="008B46D5"/>
    <w:rsid w:val="008B56BC"/>
    <w:rsid w:val="008B675B"/>
    <w:rsid w:val="008B6A7D"/>
    <w:rsid w:val="008B761D"/>
    <w:rsid w:val="008B765C"/>
    <w:rsid w:val="008B77DF"/>
    <w:rsid w:val="008C1235"/>
    <w:rsid w:val="008C15C6"/>
    <w:rsid w:val="008C1B48"/>
    <w:rsid w:val="008C208F"/>
    <w:rsid w:val="008C2AF3"/>
    <w:rsid w:val="008C36E0"/>
    <w:rsid w:val="008C397E"/>
    <w:rsid w:val="008C4D53"/>
    <w:rsid w:val="008C4E2C"/>
    <w:rsid w:val="008C606E"/>
    <w:rsid w:val="008C6201"/>
    <w:rsid w:val="008C71F6"/>
    <w:rsid w:val="008C7561"/>
    <w:rsid w:val="008D1977"/>
    <w:rsid w:val="008D1BF8"/>
    <w:rsid w:val="008D20A5"/>
    <w:rsid w:val="008D6180"/>
    <w:rsid w:val="008D6BFC"/>
    <w:rsid w:val="008E0220"/>
    <w:rsid w:val="008E0D75"/>
    <w:rsid w:val="008E1644"/>
    <w:rsid w:val="008E1F6C"/>
    <w:rsid w:val="008E2AAF"/>
    <w:rsid w:val="008E2EB7"/>
    <w:rsid w:val="008E43E9"/>
    <w:rsid w:val="008E48D8"/>
    <w:rsid w:val="008E5A23"/>
    <w:rsid w:val="008E6528"/>
    <w:rsid w:val="008E6A16"/>
    <w:rsid w:val="008E7E6D"/>
    <w:rsid w:val="008F0928"/>
    <w:rsid w:val="008F094D"/>
    <w:rsid w:val="008F1F79"/>
    <w:rsid w:val="008F2596"/>
    <w:rsid w:val="008F25EC"/>
    <w:rsid w:val="008F3643"/>
    <w:rsid w:val="008F68B5"/>
    <w:rsid w:val="008F692D"/>
    <w:rsid w:val="008F78D3"/>
    <w:rsid w:val="008F7C00"/>
    <w:rsid w:val="00902455"/>
    <w:rsid w:val="0090274B"/>
    <w:rsid w:val="00902752"/>
    <w:rsid w:val="00904950"/>
    <w:rsid w:val="00904AF9"/>
    <w:rsid w:val="00904B5B"/>
    <w:rsid w:val="00904BC5"/>
    <w:rsid w:val="00906984"/>
    <w:rsid w:val="0090798D"/>
    <w:rsid w:val="00911004"/>
    <w:rsid w:val="00911C33"/>
    <w:rsid w:val="00912BCA"/>
    <w:rsid w:val="0091384C"/>
    <w:rsid w:val="009173CB"/>
    <w:rsid w:val="0092028F"/>
    <w:rsid w:val="00920FCF"/>
    <w:rsid w:val="00923711"/>
    <w:rsid w:val="00925196"/>
    <w:rsid w:val="009259D7"/>
    <w:rsid w:val="00926A21"/>
    <w:rsid w:val="00927837"/>
    <w:rsid w:val="00927EAF"/>
    <w:rsid w:val="009308A9"/>
    <w:rsid w:val="009308CB"/>
    <w:rsid w:val="00930B2B"/>
    <w:rsid w:val="0093249F"/>
    <w:rsid w:val="009338A3"/>
    <w:rsid w:val="009355BC"/>
    <w:rsid w:val="00935BF9"/>
    <w:rsid w:val="0093693D"/>
    <w:rsid w:val="00942250"/>
    <w:rsid w:val="009430A5"/>
    <w:rsid w:val="00943238"/>
    <w:rsid w:val="009434C3"/>
    <w:rsid w:val="009437C4"/>
    <w:rsid w:val="00943B5F"/>
    <w:rsid w:val="00944058"/>
    <w:rsid w:val="00947E7D"/>
    <w:rsid w:val="0095208D"/>
    <w:rsid w:val="00953DAA"/>
    <w:rsid w:val="009540DE"/>
    <w:rsid w:val="00954A4D"/>
    <w:rsid w:val="009571D2"/>
    <w:rsid w:val="00957225"/>
    <w:rsid w:val="00957C73"/>
    <w:rsid w:val="00957FF2"/>
    <w:rsid w:val="00962053"/>
    <w:rsid w:val="00962513"/>
    <w:rsid w:val="00962646"/>
    <w:rsid w:val="00963015"/>
    <w:rsid w:val="009630E4"/>
    <w:rsid w:val="009633DD"/>
    <w:rsid w:val="009636F3"/>
    <w:rsid w:val="0096388C"/>
    <w:rsid w:val="00963B70"/>
    <w:rsid w:val="00963F11"/>
    <w:rsid w:val="0096748C"/>
    <w:rsid w:val="0096764E"/>
    <w:rsid w:val="00967915"/>
    <w:rsid w:val="0097004C"/>
    <w:rsid w:val="00970924"/>
    <w:rsid w:val="00970F32"/>
    <w:rsid w:val="009715E7"/>
    <w:rsid w:val="00971F16"/>
    <w:rsid w:val="00972412"/>
    <w:rsid w:val="00974F1A"/>
    <w:rsid w:val="00980C9D"/>
    <w:rsid w:val="009824D1"/>
    <w:rsid w:val="00983131"/>
    <w:rsid w:val="00984923"/>
    <w:rsid w:val="0098546A"/>
    <w:rsid w:val="0099000A"/>
    <w:rsid w:val="00990D06"/>
    <w:rsid w:val="00990EB6"/>
    <w:rsid w:val="009916CF"/>
    <w:rsid w:val="00991A80"/>
    <w:rsid w:val="00991DF8"/>
    <w:rsid w:val="0099225A"/>
    <w:rsid w:val="009930A7"/>
    <w:rsid w:val="00993E58"/>
    <w:rsid w:val="00993E85"/>
    <w:rsid w:val="00994384"/>
    <w:rsid w:val="0099495B"/>
    <w:rsid w:val="009949D0"/>
    <w:rsid w:val="00994CB8"/>
    <w:rsid w:val="00994CE5"/>
    <w:rsid w:val="00995F81"/>
    <w:rsid w:val="0099635F"/>
    <w:rsid w:val="00996A6D"/>
    <w:rsid w:val="0099761E"/>
    <w:rsid w:val="00997E7D"/>
    <w:rsid w:val="009A02E1"/>
    <w:rsid w:val="009A119E"/>
    <w:rsid w:val="009A2462"/>
    <w:rsid w:val="009A2B63"/>
    <w:rsid w:val="009A32DA"/>
    <w:rsid w:val="009A3490"/>
    <w:rsid w:val="009A450A"/>
    <w:rsid w:val="009A5892"/>
    <w:rsid w:val="009A6173"/>
    <w:rsid w:val="009A743C"/>
    <w:rsid w:val="009B082C"/>
    <w:rsid w:val="009B3567"/>
    <w:rsid w:val="009B35D4"/>
    <w:rsid w:val="009B3944"/>
    <w:rsid w:val="009B468D"/>
    <w:rsid w:val="009B4A14"/>
    <w:rsid w:val="009B4E0E"/>
    <w:rsid w:val="009B4E62"/>
    <w:rsid w:val="009B4F63"/>
    <w:rsid w:val="009B4FA1"/>
    <w:rsid w:val="009B5E57"/>
    <w:rsid w:val="009B62E9"/>
    <w:rsid w:val="009B68F1"/>
    <w:rsid w:val="009C031C"/>
    <w:rsid w:val="009C20D8"/>
    <w:rsid w:val="009C3456"/>
    <w:rsid w:val="009C36C4"/>
    <w:rsid w:val="009C3F84"/>
    <w:rsid w:val="009C43AF"/>
    <w:rsid w:val="009C49F4"/>
    <w:rsid w:val="009C4F54"/>
    <w:rsid w:val="009C54D8"/>
    <w:rsid w:val="009C6F50"/>
    <w:rsid w:val="009C73FD"/>
    <w:rsid w:val="009D150F"/>
    <w:rsid w:val="009D1DC0"/>
    <w:rsid w:val="009D2A72"/>
    <w:rsid w:val="009D2DB5"/>
    <w:rsid w:val="009D39C8"/>
    <w:rsid w:val="009D432D"/>
    <w:rsid w:val="009D4D75"/>
    <w:rsid w:val="009D5828"/>
    <w:rsid w:val="009D6CD1"/>
    <w:rsid w:val="009D6F05"/>
    <w:rsid w:val="009D7412"/>
    <w:rsid w:val="009D7515"/>
    <w:rsid w:val="009E0049"/>
    <w:rsid w:val="009E0468"/>
    <w:rsid w:val="009E0BF9"/>
    <w:rsid w:val="009E204C"/>
    <w:rsid w:val="009E2BD3"/>
    <w:rsid w:val="009E3475"/>
    <w:rsid w:val="009E472E"/>
    <w:rsid w:val="009E47A2"/>
    <w:rsid w:val="009E6B84"/>
    <w:rsid w:val="009F0F04"/>
    <w:rsid w:val="009F0FA1"/>
    <w:rsid w:val="009F16DD"/>
    <w:rsid w:val="009F18F6"/>
    <w:rsid w:val="009F1A5D"/>
    <w:rsid w:val="009F1C85"/>
    <w:rsid w:val="009F2605"/>
    <w:rsid w:val="009F266E"/>
    <w:rsid w:val="009F3852"/>
    <w:rsid w:val="009F3C68"/>
    <w:rsid w:val="009F4B10"/>
    <w:rsid w:val="009F5057"/>
    <w:rsid w:val="009F5243"/>
    <w:rsid w:val="009F5305"/>
    <w:rsid w:val="009F5EBC"/>
    <w:rsid w:val="009F660E"/>
    <w:rsid w:val="00A0042C"/>
    <w:rsid w:val="00A00AB2"/>
    <w:rsid w:val="00A011AD"/>
    <w:rsid w:val="00A02624"/>
    <w:rsid w:val="00A03267"/>
    <w:rsid w:val="00A101DD"/>
    <w:rsid w:val="00A1101A"/>
    <w:rsid w:val="00A12E67"/>
    <w:rsid w:val="00A1566C"/>
    <w:rsid w:val="00A208DC"/>
    <w:rsid w:val="00A22183"/>
    <w:rsid w:val="00A223C3"/>
    <w:rsid w:val="00A23DAE"/>
    <w:rsid w:val="00A25A08"/>
    <w:rsid w:val="00A25D8E"/>
    <w:rsid w:val="00A26D51"/>
    <w:rsid w:val="00A3022F"/>
    <w:rsid w:val="00A30263"/>
    <w:rsid w:val="00A31042"/>
    <w:rsid w:val="00A3110C"/>
    <w:rsid w:val="00A314C8"/>
    <w:rsid w:val="00A3320E"/>
    <w:rsid w:val="00A33B83"/>
    <w:rsid w:val="00A33CD3"/>
    <w:rsid w:val="00A33DDD"/>
    <w:rsid w:val="00A34522"/>
    <w:rsid w:val="00A34AC1"/>
    <w:rsid w:val="00A34DC2"/>
    <w:rsid w:val="00A3583F"/>
    <w:rsid w:val="00A35AAE"/>
    <w:rsid w:val="00A36E06"/>
    <w:rsid w:val="00A37609"/>
    <w:rsid w:val="00A40C20"/>
    <w:rsid w:val="00A412BA"/>
    <w:rsid w:val="00A41328"/>
    <w:rsid w:val="00A41A0F"/>
    <w:rsid w:val="00A42289"/>
    <w:rsid w:val="00A4306E"/>
    <w:rsid w:val="00A430C3"/>
    <w:rsid w:val="00A447D2"/>
    <w:rsid w:val="00A44F19"/>
    <w:rsid w:val="00A44F51"/>
    <w:rsid w:val="00A45956"/>
    <w:rsid w:val="00A45D5B"/>
    <w:rsid w:val="00A46BC8"/>
    <w:rsid w:val="00A47083"/>
    <w:rsid w:val="00A476A2"/>
    <w:rsid w:val="00A47973"/>
    <w:rsid w:val="00A47E78"/>
    <w:rsid w:val="00A5115F"/>
    <w:rsid w:val="00A51CEE"/>
    <w:rsid w:val="00A527ED"/>
    <w:rsid w:val="00A53190"/>
    <w:rsid w:val="00A533FF"/>
    <w:rsid w:val="00A539B6"/>
    <w:rsid w:val="00A541D0"/>
    <w:rsid w:val="00A54D55"/>
    <w:rsid w:val="00A54F1D"/>
    <w:rsid w:val="00A55166"/>
    <w:rsid w:val="00A570A7"/>
    <w:rsid w:val="00A570CB"/>
    <w:rsid w:val="00A573B0"/>
    <w:rsid w:val="00A57A86"/>
    <w:rsid w:val="00A60DC6"/>
    <w:rsid w:val="00A612D4"/>
    <w:rsid w:val="00A61B26"/>
    <w:rsid w:val="00A61F63"/>
    <w:rsid w:val="00A61FBC"/>
    <w:rsid w:val="00A62C2F"/>
    <w:rsid w:val="00A62E80"/>
    <w:rsid w:val="00A63FC1"/>
    <w:rsid w:val="00A64DF1"/>
    <w:rsid w:val="00A65A0E"/>
    <w:rsid w:val="00A67EDA"/>
    <w:rsid w:val="00A70029"/>
    <w:rsid w:val="00A7041D"/>
    <w:rsid w:val="00A71B3C"/>
    <w:rsid w:val="00A72453"/>
    <w:rsid w:val="00A7283A"/>
    <w:rsid w:val="00A72CDE"/>
    <w:rsid w:val="00A72E3F"/>
    <w:rsid w:val="00A73502"/>
    <w:rsid w:val="00A73F71"/>
    <w:rsid w:val="00A73FC2"/>
    <w:rsid w:val="00A75314"/>
    <w:rsid w:val="00A755D3"/>
    <w:rsid w:val="00A7595B"/>
    <w:rsid w:val="00A76F14"/>
    <w:rsid w:val="00A800CF"/>
    <w:rsid w:val="00A80323"/>
    <w:rsid w:val="00A804C4"/>
    <w:rsid w:val="00A80B74"/>
    <w:rsid w:val="00A812E6"/>
    <w:rsid w:val="00A83059"/>
    <w:rsid w:val="00A83250"/>
    <w:rsid w:val="00A83753"/>
    <w:rsid w:val="00A85515"/>
    <w:rsid w:val="00A861AA"/>
    <w:rsid w:val="00A8691E"/>
    <w:rsid w:val="00A876C7"/>
    <w:rsid w:val="00A91DD0"/>
    <w:rsid w:val="00A934F6"/>
    <w:rsid w:val="00A93C7E"/>
    <w:rsid w:val="00A9465D"/>
    <w:rsid w:val="00A9529C"/>
    <w:rsid w:val="00A96C7B"/>
    <w:rsid w:val="00AA030B"/>
    <w:rsid w:val="00AA166A"/>
    <w:rsid w:val="00AA2DFA"/>
    <w:rsid w:val="00AA2FE6"/>
    <w:rsid w:val="00AA46AA"/>
    <w:rsid w:val="00AA47F9"/>
    <w:rsid w:val="00AA5328"/>
    <w:rsid w:val="00AA58E3"/>
    <w:rsid w:val="00AA6F4C"/>
    <w:rsid w:val="00AA6FB6"/>
    <w:rsid w:val="00AA783A"/>
    <w:rsid w:val="00AB0384"/>
    <w:rsid w:val="00AB0625"/>
    <w:rsid w:val="00AB2293"/>
    <w:rsid w:val="00AB3326"/>
    <w:rsid w:val="00AB3736"/>
    <w:rsid w:val="00AB4F71"/>
    <w:rsid w:val="00AB65F7"/>
    <w:rsid w:val="00AC0F07"/>
    <w:rsid w:val="00AC15C9"/>
    <w:rsid w:val="00AC2078"/>
    <w:rsid w:val="00AC28D6"/>
    <w:rsid w:val="00AC2FB6"/>
    <w:rsid w:val="00AC35AF"/>
    <w:rsid w:val="00AC3783"/>
    <w:rsid w:val="00AC4684"/>
    <w:rsid w:val="00AC4E05"/>
    <w:rsid w:val="00AC60DE"/>
    <w:rsid w:val="00AC79A1"/>
    <w:rsid w:val="00AD2267"/>
    <w:rsid w:val="00AD25B3"/>
    <w:rsid w:val="00AD278F"/>
    <w:rsid w:val="00AD38BF"/>
    <w:rsid w:val="00AD3B17"/>
    <w:rsid w:val="00AD3F74"/>
    <w:rsid w:val="00AD4071"/>
    <w:rsid w:val="00AD55DE"/>
    <w:rsid w:val="00AD6940"/>
    <w:rsid w:val="00AD6A0F"/>
    <w:rsid w:val="00AD6C46"/>
    <w:rsid w:val="00AD7593"/>
    <w:rsid w:val="00AE01F6"/>
    <w:rsid w:val="00AE0C03"/>
    <w:rsid w:val="00AE365A"/>
    <w:rsid w:val="00AE5D1C"/>
    <w:rsid w:val="00AE78D9"/>
    <w:rsid w:val="00AF01F6"/>
    <w:rsid w:val="00AF0F15"/>
    <w:rsid w:val="00AF2BF1"/>
    <w:rsid w:val="00AF4165"/>
    <w:rsid w:val="00AF5243"/>
    <w:rsid w:val="00AF5346"/>
    <w:rsid w:val="00AF5362"/>
    <w:rsid w:val="00AF53D0"/>
    <w:rsid w:val="00AF5D90"/>
    <w:rsid w:val="00AF7666"/>
    <w:rsid w:val="00AF7B7D"/>
    <w:rsid w:val="00B011F0"/>
    <w:rsid w:val="00B01368"/>
    <w:rsid w:val="00B013C8"/>
    <w:rsid w:val="00B01755"/>
    <w:rsid w:val="00B01CC3"/>
    <w:rsid w:val="00B0347D"/>
    <w:rsid w:val="00B03675"/>
    <w:rsid w:val="00B04575"/>
    <w:rsid w:val="00B04618"/>
    <w:rsid w:val="00B049AE"/>
    <w:rsid w:val="00B06554"/>
    <w:rsid w:val="00B06D8E"/>
    <w:rsid w:val="00B0742F"/>
    <w:rsid w:val="00B077C6"/>
    <w:rsid w:val="00B07D80"/>
    <w:rsid w:val="00B105BD"/>
    <w:rsid w:val="00B1092E"/>
    <w:rsid w:val="00B10FE8"/>
    <w:rsid w:val="00B113BF"/>
    <w:rsid w:val="00B12642"/>
    <w:rsid w:val="00B13143"/>
    <w:rsid w:val="00B15C31"/>
    <w:rsid w:val="00B1627D"/>
    <w:rsid w:val="00B16B54"/>
    <w:rsid w:val="00B17182"/>
    <w:rsid w:val="00B17693"/>
    <w:rsid w:val="00B212E2"/>
    <w:rsid w:val="00B2195F"/>
    <w:rsid w:val="00B22818"/>
    <w:rsid w:val="00B246A5"/>
    <w:rsid w:val="00B2654C"/>
    <w:rsid w:val="00B30396"/>
    <w:rsid w:val="00B30452"/>
    <w:rsid w:val="00B30F0E"/>
    <w:rsid w:val="00B30F91"/>
    <w:rsid w:val="00B32A60"/>
    <w:rsid w:val="00B34321"/>
    <w:rsid w:val="00B343A6"/>
    <w:rsid w:val="00B41528"/>
    <w:rsid w:val="00B43E13"/>
    <w:rsid w:val="00B441F0"/>
    <w:rsid w:val="00B44BF7"/>
    <w:rsid w:val="00B44EF3"/>
    <w:rsid w:val="00B462F2"/>
    <w:rsid w:val="00B467A3"/>
    <w:rsid w:val="00B46D7F"/>
    <w:rsid w:val="00B510FB"/>
    <w:rsid w:val="00B517A0"/>
    <w:rsid w:val="00B51CF9"/>
    <w:rsid w:val="00B51E9E"/>
    <w:rsid w:val="00B5274A"/>
    <w:rsid w:val="00B52DB0"/>
    <w:rsid w:val="00B5373B"/>
    <w:rsid w:val="00B53C0D"/>
    <w:rsid w:val="00B54631"/>
    <w:rsid w:val="00B55AC1"/>
    <w:rsid w:val="00B562EE"/>
    <w:rsid w:val="00B615BC"/>
    <w:rsid w:val="00B615CA"/>
    <w:rsid w:val="00B61CF5"/>
    <w:rsid w:val="00B62672"/>
    <w:rsid w:val="00B6274D"/>
    <w:rsid w:val="00B63EE2"/>
    <w:rsid w:val="00B646B7"/>
    <w:rsid w:val="00B6493C"/>
    <w:rsid w:val="00B656F4"/>
    <w:rsid w:val="00B66606"/>
    <w:rsid w:val="00B71903"/>
    <w:rsid w:val="00B71EA0"/>
    <w:rsid w:val="00B72962"/>
    <w:rsid w:val="00B73B6A"/>
    <w:rsid w:val="00B75480"/>
    <w:rsid w:val="00B76EA4"/>
    <w:rsid w:val="00B77334"/>
    <w:rsid w:val="00B8099F"/>
    <w:rsid w:val="00B80C7E"/>
    <w:rsid w:val="00B80D93"/>
    <w:rsid w:val="00B81C52"/>
    <w:rsid w:val="00B81E3B"/>
    <w:rsid w:val="00B8280E"/>
    <w:rsid w:val="00B83AE9"/>
    <w:rsid w:val="00B84A9E"/>
    <w:rsid w:val="00B84D60"/>
    <w:rsid w:val="00B84F66"/>
    <w:rsid w:val="00B85573"/>
    <w:rsid w:val="00B86859"/>
    <w:rsid w:val="00B87697"/>
    <w:rsid w:val="00B878C1"/>
    <w:rsid w:val="00B87E24"/>
    <w:rsid w:val="00B9087A"/>
    <w:rsid w:val="00B90BEF"/>
    <w:rsid w:val="00B90CF9"/>
    <w:rsid w:val="00B92199"/>
    <w:rsid w:val="00B92298"/>
    <w:rsid w:val="00B92570"/>
    <w:rsid w:val="00B933CE"/>
    <w:rsid w:val="00B93BD7"/>
    <w:rsid w:val="00B94DE5"/>
    <w:rsid w:val="00B9576F"/>
    <w:rsid w:val="00B9778F"/>
    <w:rsid w:val="00B9790D"/>
    <w:rsid w:val="00BA03B1"/>
    <w:rsid w:val="00BA0D41"/>
    <w:rsid w:val="00BA1172"/>
    <w:rsid w:val="00BA1545"/>
    <w:rsid w:val="00BA1D8F"/>
    <w:rsid w:val="00BA3458"/>
    <w:rsid w:val="00BA4CC3"/>
    <w:rsid w:val="00BA560D"/>
    <w:rsid w:val="00BA689D"/>
    <w:rsid w:val="00BA6E9D"/>
    <w:rsid w:val="00BA78F1"/>
    <w:rsid w:val="00BA7FD4"/>
    <w:rsid w:val="00BB1459"/>
    <w:rsid w:val="00BB19E5"/>
    <w:rsid w:val="00BB26A6"/>
    <w:rsid w:val="00BB26ED"/>
    <w:rsid w:val="00BB432C"/>
    <w:rsid w:val="00BB6F8E"/>
    <w:rsid w:val="00BB7C57"/>
    <w:rsid w:val="00BC0801"/>
    <w:rsid w:val="00BC18E7"/>
    <w:rsid w:val="00BC2F2B"/>
    <w:rsid w:val="00BC3B6D"/>
    <w:rsid w:val="00BC4229"/>
    <w:rsid w:val="00BC5164"/>
    <w:rsid w:val="00BC5AF0"/>
    <w:rsid w:val="00BC5B90"/>
    <w:rsid w:val="00BC5FD1"/>
    <w:rsid w:val="00BC6A18"/>
    <w:rsid w:val="00BC6BE6"/>
    <w:rsid w:val="00BC6E72"/>
    <w:rsid w:val="00BC711F"/>
    <w:rsid w:val="00BD069D"/>
    <w:rsid w:val="00BD0E0F"/>
    <w:rsid w:val="00BD1E41"/>
    <w:rsid w:val="00BD2D48"/>
    <w:rsid w:val="00BD501E"/>
    <w:rsid w:val="00BD7840"/>
    <w:rsid w:val="00BD78C8"/>
    <w:rsid w:val="00BE0947"/>
    <w:rsid w:val="00BE0E41"/>
    <w:rsid w:val="00BE1772"/>
    <w:rsid w:val="00BE226F"/>
    <w:rsid w:val="00BE30BB"/>
    <w:rsid w:val="00BE360C"/>
    <w:rsid w:val="00BE386A"/>
    <w:rsid w:val="00BE3BAD"/>
    <w:rsid w:val="00BE43FE"/>
    <w:rsid w:val="00BE595F"/>
    <w:rsid w:val="00BE5CB1"/>
    <w:rsid w:val="00BE62C6"/>
    <w:rsid w:val="00BE7F59"/>
    <w:rsid w:val="00BF2DE9"/>
    <w:rsid w:val="00BF3561"/>
    <w:rsid w:val="00BF4BA5"/>
    <w:rsid w:val="00BF5287"/>
    <w:rsid w:val="00BF5524"/>
    <w:rsid w:val="00BF6994"/>
    <w:rsid w:val="00BF75FD"/>
    <w:rsid w:val="00BF7D78"/>
    <w:rsid w:val="00C005D8"/>
    <w:rsid w:val="00C00DED"/>
    <w:rsid w:val="00C0128D"/>
    <w:rsid w:val="00C0314A"/>
    <w:rsid w:val="00C03ED1"/>
    <w:rsid w:val="00C0469A"/>
    <w:rsid w:val="00C05377"/>
    <w:rsid w:val="00C0633F"/>
    <w:rsid w:val="00C1104E"/>
    <w:rsid w:val="00C116D5"/>
    <w:rsid w:val="00C124A9"/>
    <w:rsid w:val="00C12A6B"/>
    <w:rsid w:val="00C12ADC"/>
    <w:rsid w:val="00C13056"/>
    <w:rsid w:val="00C13721"/>
    <w:rsid w:val="00C160CA"/>
    <w:rsid w:val="00C16D9B"/>
    <w:rsid w:val="00C16EF3"/>
    <w:rsid w:val="00C17387"/>
    <w:rsid w:val="00C177FD"/>
    <w:rsid w:val="00C17910"/>
    <w:rsid w:val="00C207A8"/>
    <w:rsid w:val="00C21BBB"/>
    <w:rsid w:val="00C21DAC"/>
    <w:rsid w:val="00C22689"/>
    <w:rsid w:val="00C22B8D"/>
    <w:rsid w:val="00C23082"/>
    <w:rsid w:val="00C232D1"/>
    <w:rsid w:val="00C2364F"/>
    <w:rsid w:val="00C25C1E"/>
    <w:rsid w:val="00C25D17"/>
    <w:rsid w:val="00C267F2"/>
    <w:rsid w:val="00C26EFB"/>
    <w:rsid w:val="00C26FA0"/>
    <w:rsid w:val="00C275CE"/>
    <w:rsid w:val="00C301BB"/>
    <w:rsid w:val="00C304BA"/>
    <w:rsid w:val="00C311D2"/>
    <w:rsid w:val="00C33336"/>
    <w:rsid w:val="00C33782"/>
    <w:rsid w:val="00C33EAF"/>
    <w:rsid w:val="00C340F2"/>
    <w:rsid w:val="00C351B0"/>
    <w:rsid w:val="00C35254"/>
    <w:rsid w:val="00C35B5B"/>
    <w:rsid w:val="00C40A2B"/>
    <w:rsid w:val="00C40C0E"/>
    <w:rsid w:val="00C41B9A"/>
    <w:rsid w:val="00C443D1"/>
    <w:rsid w:val="00C446B2"/>
    <w:rsid w:val="00C449E5"/>
    <w:rsid w:val="00C46B4C"/>
    <w:rsid w:val="00C46F33"/>
    <w:rsid w:val="00C476D6"/>
    <w:rsid w:val="00C478D4"/>
    <w:rsid w:val="00C52358"/>
    <w:rsid w:val="00C531AE"/>
    <w:rsid w:val="00C543DC"/>
    <w:rsid w:val="00C559BE"/>
    <w:rsid w:val="00C561D0"/>
    <w:rsid w:val="00C5644D"/>
    <w:rsid w:val="00C56A7D"/>
    <w:rsid w:val="00C56C67"/>
    <w:rsid w:val="00C56DEB"/>
    <w:rsid w:val="00C56FE8"/>
    <w:rsid w:val="00C5753F"/>
    <w:rsid w:val="00C57D8E"/>
    <w:rsid w:val="00C60B8A"/>
    <w:rsid w:val="00C61A9D"/>
    <w:rsid w:val="00C61C7A"/>
    <w:rsid w:val="00C62FDC"/>
    <w:rsid w:val="00C63153"/>
    <w:rsid w:val="00C646D8"/>
    <w:rsid w:val="00C65C25"/>
    <w:rsid w:val="00C65ECF"/>
    <w:rsid w:val="00C66436"/>
    <w:rsid w:val="00C67C46"/>
    <w:rsid w:val="00C67FF9"/>
    <w:rsid w:val="00C71099"/>
    <w:rsid w:val="00C71A22"/>
    <w:rsid w:val="00C73A3E"/>
    <w:rsid w:val="00C747D8"/>
    <w:rsid w:val="00C748F2"/>
    <w:rsid w:val="00C772AE"/>
    <w:rsid w:val="00C819C4"/>
    <w:rsid w:val="00C81E24"/>
    <w:rsid w:val="00C81E81"/>
    <w:rsid w:val="00C821B4"/>
    <w:rsid w:val="00C84988"/>
    <w:rsid w:val="00C84B4A"/>
    <w:rsid w:val="00C86341"/>
    <w:rsid w:val="00C869D9"/>
    <w:rsid w:val="00C910EF"/>
    <w:rsid w:val="00C917B1"/>
    <w:rsid w:val="00C92519"/>
    <w:rsid w:val="00C94F60"/>
    <w:rsid w:val="00C95DDD"/>
    <w:rsid w:val="00C96556"/>
    <w:rsid w:val="00C974B5"/>
    <w:rsid w:val="00C97646"/>
    <w:rsid w:val="00C97CA9"/>
    <w:rsid w:val="00CA0897"/>
    <w:rsid w:val="00CA1518"/>
    <w:rsid w:val="00CA2A8C"/>
    <w:rsid w:val="00CA4871"/>
    <w:rsid w:val="00CA4F0F"/>
    <w:rsid w:val="00CA5EF4"/>
    <w:rsid w:val="00CA7679"/>
    <w:rsid w:val="00CB0634"/>
    <w:rsid w:val="00CB1B5C"/>
    <w:rsid w:val="00CB23B6"/>
    <w:rsid w:val="00CB2C54"/>
    <w:rsid w:val="00CB4523"/>
    <w:rsid w:val="00CB5075"/>
    <w:rsid w:val="00CB5B8C"/>
    <w:rsid w:val="00CB5E8B"/>
    <w:rsid w:val="00CB6F69"/>
    <w:rsid w:val="00CC200C"/>
    <w:rsid w:val="00CC23FD"/>
    <w:rsid w:val="00CC2991"/>
    <w:rsid w:val="00CC3CF0"/>
    <w:rsid w:val="00CC7302"/>
    <w:rsid w:val="00CC79F0"/>
    <w:rsid w:val="00CD1516"/>
    <w:rsid w:val="00CD1964"/>
    <w:rsid w:val="00CD1B7F"/>
    <w:rsid w:val="00CD3744"/>
    <w:rsid w:val="00CD3757"/>
    <w:rsid w:val="00CD4B05"/>
    <w:rsid w:val="00CD4C34"/>
    <w:rsid w:val="00CD56CB"/>
    <w:rsid w:val="00CD77AF"/>
    <w:rsid w:val="00CE0912"/>
    <w:rsid w:val="00CE3E5D"/>
    <w:rsid w:val="00CE7432"/>
    <w:rsid w:val="00CF0D5F"/>
    <w:rsid w:val="00CF0F39"/>
    <w:rsid w:val="00CF37CC"/>
    <w:rsid w:val="00CF3A87"/>
    <w:rsid w:val="00CF3AD3"/>
    <w:rsid w:val="00CF52DB"/>
    <w:rsid w:val="00CF53C3"/>
    <w:rsid w:val="00CF5BEB"/>
    <w:rsid w:val="00CF6A9B"/>
    <w:rsid w:val="00D0191F"/>
    <w:rsid w:val="00D03075"/>
    <w:rsid w:val="00D045CA"/>
    <w:rsid w:val="00D0508C"/>
    <w:rsid w:val="00D056D6"/>
    <w:rsid w:val="00D07130"/>
    <w:rsid w:val="00D072BB"/>
    <w:rsid w:val="00D072D3"/>
    <w:rsid w:val="00D07550"/>
    <w:rsid w:val="00D07BC0"/>
    <w:rsid w:val="00D100D2"/>
    <w:rsid w:val="00D1098E"/>
    <w:rsid w:val="00D10DBF"/>
    <w:rsid w:val="00D10FDA"/>
    <w:rsid w:val="00D110EB"/>
    <w:rsid w:val="00D1113D"/>
    <w:rsid w:val="00D11F07"/>
    <w:rsid w:val="00D12DC9"/>
    <w:rsid w:val="00D14030"/>
    <w:rsid w:val="00D1488D"/>
    <w:rsid w:val="00D166DC"/>
    <w:rsid w:val="00D16F48"/>
    <w:rsid w:val="00D17394"/>
    <w:rsid w:val="00D174DF"/>
    <w:rsid w:val="00D22767"/>
    <w:rsid w:val="00D22C1E"/>
    <w:rsid w:val="00D22C65"/>
    <w:rsid w:val="00D23446"/>
    <w:rsid w:val="00D242E4"/>
    <w:rsid w:val="00D243BA"/>
    <w:rsid w:val="00D26488"/>
    <w:rsid w:val="00D27078"/>
    <w:rsid w:val="00D304D0"/>
    <w:rsid w:val="00D322FC"/>
    <w:rsid w:val="00D3264A"/>
    <w:rsid w:val="00D326A3"/>
    <w:rsid w:val="00D33623"/>
    <w:rsid w:val="00D339BF"/>
    <w:rsid w:val="00D34C43"/>
    <w:rsid w:val="00D350C8"/>
    <w:rsid w:val="00D36747"/>
    <w:rsid w:val="00D36A7B"/>
    <w:rsid w:val="00D3732A"/>
    <w:rsid w:val="00D37823"/>
    <w:rsid w:val="00D379BC"/>
    <w:rsid w:val="00D40760"/>
    <w:rsid w:val="00D40C43"/>
    <w:rsid w:val="00D438E4"/>
    <w:rsid w:val="00D43EAC"/>
    <w:rsid w:val="00D44D44"/>
    <w:rsid w:val="00D45861"/>
    <w:rsid w:val="00D459DA"/>
    <w:rsid w:val="00D4752A"/>
    <w:rsid w:val="00D4792B"/>
    <w:rsid w:val="00D50714"/>
    <w:rsid w:val="00D50DEE"/>
    <w:rsid w:val="00D51D17"/>
    <w:rsid w:val="00D53782"/>
    <w:rsid w:val="00D53C57"/>
    <w:rsid w:val="00D5597A"/>
    <w:rsid w:val="00D55C2D"/>
    <w:rsid w:val="00D55D6F"/>
    <w:rsid w:val="00D55F0F"/>
    <w:rsid w:val="00D560A0"/>
    <w:rsid w:val="00D564E3"/>
    <w:rsid w:val="00D57815"/>
    <w:rsid w:val="00D60E56"/>
    <w:rsid w:val="00D61F02"/>
    <w:rsid w:val="00D6428E"/>
    <w:rsid w:val="00D6456B"/>
    <w:rsid w:val="00D64C94"/>
    <w:rsid w:val="00D6508A"/>
    <w:rsid w:val="00D65274"/>
    <w:rsid w:val="00D65494"/>
    <w:rsid w:val="00D659EB"/>
    <w:rsid w:val="00D66CD9"/>
    <w:rsid w:val="00D67B60"/>
    <w:rsid w:val="00D67F1F"/>
    <w:rsid w:val="00D70E01"/>
    <w:rsid w:val="00D719C9"/>
    <w:rsid w:val="00D722DC"/>
    <w:rsid w:val="00D7268A"/>
    <w:rsid w:val="00D7278A"/>
    <w:rsid w:val="00D73D6C"/>
    <w:rsid w:val="00D73DEA"/>
    <w:rsid w:val="00D74617"/>
    <w:rsid w:val="00D75E56"/>
    <w:rsid w:val="00D77426"/>
    <w:rsid w:val="00D81297"/>
    <w:rsid w:val="00D8231B"/>
    <w:rsid w:val="00D82AA7"/>
    <w:rsid w:val="00D82DD7"/>
    <w:rsid w:val="00D82E50"/>
    <w:rsid w:val="00D84267"/>
    <w:rsid w:val="00D8440C"/>
    <w:rsid w:val="00D846EE"/>
    <w:rsid w:val="00D84B3C"/>
    <w:rsid w:val="00D85F34"/>
    <w:rsid w:val="00D85FDF"/>
    <w:rsid w:val="00D86140"/>
    <w:rsid w:val="00D86D8F"/>
    <w:rsid w:val="00D86E6C"/>
    <w:rsid w:val="00D87742"/>
    <w:rsid w:val="00D87C0E"/>
    <w:rsid w:val="00D87F9A"/>
    <w:rsid w:val="00D90CDA"/>
    <w:rsid w:val="00D91349"/>
    <w:rsid w:val="00D91626"/>
    <w:rsid w:val="00D91968"/>
    <w:rsid w:val="00D933A1"/>
    <w:rsid w:val="00D93631"/>
    <w:rsid w:val="00D94143"/>
    <w:rsid w:val="00D94166"/>
    <w:rsid w:val="00D94F39"/>
    <w:rsid w:val="00D95D9A"/>
    <w:rsid w:val="00D96B95"/>
    <w:rsid w:val="00D96B99"/>
    <w:rsid w:val="00D97932"/>
    <w:rsid w:val="00DA024A"/>
    <w:rsid w:val="00DA2560"/>
    <w:rsid w:val="00DA2BF0"/>
    <w:rsid w:val="00DA2DC7"/>
    <w:rsid w:val="00DA5486"/>
    <w:rsid w:val="00DA6265"/>
    <w:rsid w:val="00DA7DA1"/>
    <w:rsid w:val="00DB0214"/>
    <w:rsid w:val="00DB2053"/>
    <w:rsid w:val="00DB30B3"/>
    <w:rsid w:val="00DB4D82"/>
    <w:rsid w:val="00DB5356"/>
    <w:rsid w:val="00DB5374"/>
    <w:rsid w:val="00DB5A50"/>
    <w:rsid w:val="00DB649E"/>
    <w:rsid w:val="00DB6A19"/>
    <w:rsid w:val="00DB73B2"/>
    <w:rsid w:val="00DB7533"/>
    <w:rsid w:val="00DC009C"/>
    <w:rsid w:val="00DC2384"/>
    <w:rsid w:val="00DC292E"/>
    <w:rsid w:val="00DC35B7"/>
    <w:rsid w:val="00DC42F3"/>
    <w:rsid w:val="00DC513A"/>
    <w:rsid w:val="00DC54A3"/>
    <w:rsid w:val="00DC6029"/>
    <w:rsid w:val="00DC6334"/>
    <w:rsid w:val="00DC67A4"/>
    <w:rsid w:val="00DC764A"/>
    <w:rsid w:val="00DD056F"/>
    <w:rsid w:val="00DD0B66"/>
    <w:rsid w:val="00DD0DB0"/>
    <w:rsid w:val="00DD469E"/>
    <w:rsid w:val="00DD5ACB"/>
    <w:rsid w:val="00DD6547"/>
    <w:rsid w:val="00DD6D94"/>
    <w:rsid w:val="00DD70A3"/>
    <w:rsid w:val="00DE1237"/>
    <w:rsid w:val="00DE29D3"/>
    <w:rsid w:val="00DE444E"/>
    <w:rsid w:val="00DE4689"/>
    <w:rsid w:val="00DE784D"/>
    <w:rsid w:val="00DF028E"/>
    <w:rsid w:val="00DF0828"/>
    <w:rsid w:val="00DF13EE"/>
    <w:rsid w:val="00DF3E7C"/>
    <w:rsid w:val="00DF46B8"/>
    <w:rsid w:val="00DF4C74"/>
    <w:rsid w:val="00DF51A7"/>
    <w:rsid w:val="00DF52AF"/>
    <w:rsid w:val="00DF5800"/>
    <w:rsid w:val="00DF75FC"/>
    <w:rsid w:val="00DF798C"/>
    <w:rsid w:val="00E005BE"/>
    <w:rsid w:val="00E022C0"/>
    <w:rsid w:val="00E0237D"/>
    <w:rsid w:val="00E035B9"/>
    <w:rsid w:val="00E0378C"/>
    <w:rsid w:val="00E045FA"/>
    <w:rsid w:val="00E0464D"/>
    <w:rsid w:val="00E06724"/>
    <w:rsid w:val="00E06936"/>
    <w:rsid w:val="00E06EF2"/>
    <w:rsid w:val="00E0734C"/>
    <w:rsid w:val="00E07C65"/>
    <w:rsid w:val="00E128DF"/>
    <w:rsid w:val="00E1292A"/>
    <w:rsid w:val="00E1356E"/>
    <w:rsid w:val="00E15171"/>
    <w:rsid w:val="00E15758"/>
    <w:rsid w:val="00E16021"/>
    <w:rsid w:val="00E16FD0"/>
    <w:rsid w:val="00E17012"/>
    <w:rsid w:val="00E17645"/>
    <w:rsid w:val="00E20A60"/>
    <w:rsid w:val="00E219C7"/>
    <w:rsid w:val="00E23BD2"/>
    <w:rsid w:val="00E24373"/>
    <w:rsid w:val="00E2458F"/>
    <w:rsid w:val="00E25523"/>
    <w:rsid w:val="00E25E4E"/>
    <w:rsid w:val="00E26498"/>
    <w:rsid w:val="00E27E2B"/>
    <w:rsid w:val="00E300C2"/>
    <w:rsid w:val="00E32BD5"/>
    <w:rsid w:val="00E32CFE"/>
    <w:rsid w:val="00E32EA9"/>
    <w:rsid w:val="00E334C8"/>
    <w:rsid w:val="00E34299"/>
    <w:rsid w:val="00E360B6"/>
    <w:rsid w:val="00E43EB4"/>
    <w:rsid w:val="00E43F50"/>
    <w:rsid w:val="00E443E2"/>
    <w:rsid w:val="00E44BB7"/>
    <w:rsid w:val="00E458ED"/>
    <w:rsid w:val="00E45BD5"/>
    <w:rsid w:val="00E46865"/>
    <w:rsid w:val="00E47760"/>
    <w:rsid w:val="00E5041D"/>
    <w:rsid w:val="00E506DB"/>
    <w:rsid w:val="00E52402"/>
    <w:rsid w:val="00E53AC5"/>
    <w:rsid w:val="00E545B6"/>
    <w:rsid w:val="00E54792"/>
    <w:rsid w:val="00E54B05"/>
    <w:rsid w:val="00E55459"/>
    <w:rsid w:val="00E55D23"/>
    <w:rsid w:val="00E561C9"/>
    <w:rsid w:val="00E567F3"/>
    <w:rsid w:val="00E603AF"/>
    <w:rsid w:val="00E604EC"/>
    <w:rsid w:val="00E60992"/>
    <w:rsid w:val="00E60E2C"/>
    <w:rsid w:val="00E622EC"/>
    <w:rsid w:val="00E62A56"/>
    <w:rsid w:val="00E63363"/>
    <w:rsid w:val="00E63495"/>
    <w:rsid w:val="00E63EB2"/>
    <w:rsid w:val="00E64335"/>
    <w:rsid w:val="00E65970"/>
    <w:rsid w:val="00E66043"/>
    <w:rsid w:val="00E711DC"/>
    <w:rsid w:val="00E7152C"/>
    <w:rsid w:val="00E71D7E"/>
    <w:rsid w:val="00E71F56"/>
    <w:rsid w:val="00E73258"/>
    <w:rsid w:val="00E7384E"/>
    <w:rsid w:val="00E763AC"/>
    <w:rsid w:val="00E76DAC"/>
    <w:rsid w:val="00E77991"/>
    <w:rsid w:val="00E80E9A"/>
    <w:rsid w:val="00E80EB7"/>
    <w:rsid w:val="00E81BB2"/>
    <w:rsid w:val="00E825A7"/>
    <w:rsid w:val="00E8348D"/>
    <w:rsid w:val="00E85EE2"/>
    <w:rsid w:val="00E8743A"/>
    <w:rsid w:val="00E87B34"/>
    <w:rsid w:val="00E90F06"/>
    <w:rsid w:val="00E9200C"/>
    <w:rsid w:val="00E93856"/>
    <w:rsid w:val="00E94520"/>
    <w:rsid w:val="00E945C4"/>
    <w:rsid w:val="00E951B4"/>
    <w:rsid w:val="00E95739"/>
    <w:rsid w:val="00EA11A4"/>
    <w:rsid w:val="00EA123B"/>
    <w:rsid w:val="00EA2F18"/>
    <w:rsid w:val="00EA2FBB"/>
    <w:rsid w:val="00EA450C"/>
    <w:rsid w:val="00EA4E16"/>
    <w:rsid w:val="00EA5230"/>
    <w:rsid w:val="00EA5B91"/>
    <w:rsid w:val="00EA6635"/>
    <w:rsid w:val="00EB052C"/>
    <w:rsid w:val="00EB056C"/>
    <w:rsid w:val="00EB08F6"/>
    <w:rsid w:val="00EB0D2D"/>
    <w:rsid w:val="00EB0FFA"/>
    <w:rsid w:val="00EB2764"/>
    <w:rsid w:val="00EB31A7"/>
    <w:rsid w:val="00EB3819"/>
    <w:rsid w:val="00EB4D3C"/>
    <w:rsid w:val="00EB5233"/>
    <w:rsid w:val="00EB54EB"/>
    <w:rsid w:val="00EB68FC"/>
    <w:rsid w:val="00EB6FAD"/>
    <w:rsid w:val="00EB72EA"/>
    <w:rsid w:val="00EB766C"/>
    <w:rsid w:val="00EB7C3C"/>
    <w:rsid w:val="00EC06EF"/>
    <w:rsid w:val="00EC1726"/>
    <w:rsid w:val="00EC2710"/>
    <w:rsid w:val="00EC3ECA"/>
    <w:rsid w:val="00EC4221"/>
    <w:rsid w:val="00EC526A"/>
    <w:rsid w:val="00EC593D"/>
    <w:rsid w:val="00EC5D52"/>
    <w:rsid w:val="00EC7888"/>
    <w:rsid w:val="00ED0FA4"/>
    <w:rsid w:val="00ED10F7"/>
    <w:rsid w:val="00ED1737"/>
    <w:rsid w:val="00ED2B22"/>
    <w:rsid w:val="00ED3964"/>
    <w:rsid w:val="00ED529F"/>
    <w:rsid w:val="00ED62A5"/>
    <w:rsid w:val="00ED78FC"/>
    <w:rsid w:val="00EE0C1F"/>
    <w:rsid w:val="00EE213E"/>
    <w:rsid w:val="00EE2E14"/>
    <w:rsid w:val="00EE5A2F"/>
    <w:rsid w:val="00EE7AEE"/>
    <w:rsid w:val="00EF0336"/>
    <w:rsid w:val="00EF091A"/>
    <w:rsid w:val="00EF1067"/>
    <w:rsid w:val="00EF111C"/>
    <w:rsid w:val="00EF19D2"/>
    <w:rsid w:val="00EF2422"/>
    <w:rsid w:val="00EF3E53"/>
    <w:rsid w:val="00EF59AC"/>
    <w:rsid w:val="00EF5C6E"/>
    <w:rsid w:val="00EF6265"/>
    <w:rsid w:val="00EF7FE9"/>
    <w:rsid w:val="00F009CA"/>
    <w:rsid w:val="00F01715"/>
    <w:rsid w:val="00F01E7F"/>
    <w:rsid w:val="00F026E5"/>
    <w:rsid w:val="00F0503A"/>
    <w:rsid w:val="00F0507B"/>
    <w:rsid w:val="00F0508F"/>
    <w:rsid w:val="00F059AB"/>
    <w:rsid w:val="00F06A0D"/>
    <w:rsid w:val="00F07D76"/>
    <w:rsid w:val="00F07EAF"/>
    <w:rsid w:val="00F07F5A"/>
    <w:rsid w:val="00F11606"/>
    <w:rsid w:val="00F119FB"/>
    <w:rsid w:val="00F11E14"/>
    <w:rsid w:val="00F14435"/>
    <w:rsid w:val="00F145B2"/>
    <w:rsid w:val="00F146D1"/>
    <w:rsid w:val="00F14FE8"/>
    <w:rsid w:val="00F16753"/>
    <w:rsid w:val="00F203F1"/>
    <w:rsid w:val="00F21778"/>
    <w:rsid w:val="00F21F0A"/>
    <w:rsid w:val="00F22622"/>
    <w:rsid w:val="00F23B73"/>
    <w:rsid w:val="00F25448"/>
    <w:rsid w:val="00F26A38"/>
    <w:rsid w:val="00F26DF4"/>
    <w:rsid w:val="00F279A5"/>
    <w:rsid w:val="00F27C09"/>
    <w:rsid w:val="00F303D8"/>
    <w:rsid w:val="00F3099E"/>
    <w:rsid w:val="00F33B30"/>
    <w:rsid w:val="00F33F89"/>
    <w:rsid w:val="00F35809"/>
    <w:rsid w:val="00F35BCB"/>
    <w:rsid w:val="00F36108"/>
    <w:rsid w:val="00F3637C"/>
    <w:rsid w:val="00F36A22"/>
    <w:rsid w:val="00F37B56"/>
    <w:rsid w:val="00F40B8B"/>
    <w:rsid w:val="00F412BB"/>
    <w:rsid w:val="00F41F66"/>
    <w:rsid w:val="00F43E14"/>
    <w:rsid w:val="00F443DD"/>
    <w:rsid w:val="00F45FCE"/>
    <w:rsid w:val="00F46600"/>
    <w:rsid w:val="00F468D6"/>
    <w:rsid w:val="00F47FF6"/>
    <w:rsid w:val="00F50193"/>
    <w:rsid w:val="00F51428"/>
    <w:rsid w:val="00F52687"/>
    <w:rsid w:val="00F53C07"/>
    <w:rsid w:val="00F54468"/>
    <w:rsid w:val="00F5476F"/>
    <w:rsid w:val="00F548D6"/>
    <w:rsid w:val="00F54AA2"/>
    <w:rsid w:val="00F5502B"/>
    <w:rsid w:val="00F5567B"/>
    <w:rsid w:val="00F557DC"/>
    <w:rsid w:val="00F55800"/>
    <w:rsid w:val="00F55A64"/>
    <w:rsid w:val="00F56CCA"/>
    <w:rsid w:val="00F5725B"/>
    <w:rsid w:val="00F60ED9"/>
    <w:rsid w:val="00F6117A"/>
    <w:rsid w:val="00F61BBD"/>
    <w:rsid w:val="00F62B1A"/>
    <w:rsid w:val="00F6390E"/>
    <w:rsid w:val="00F65D8F"/>
    <w:rsid w:val="00F66BD6"/>
    <w:rsid w:val="00F70543"/>
    <w:rsid w:val="00F7059D"/>
    <w:rsid w:val="00F7289C"/>
    <w:rsid w:val="00F729E6"/>
    <w:rsid w:val="00F73DA2"/>
    <w:rsid w:val="00F7493E"/>
    <w:rsid w:val="00F77AD6"/>
    <w:rsid w:val="00F81015"/>
    <w:rsid w:val="00F82997"/>
    <w:rsid w:val="00F83774"/>
    <w:rsid w:val="00F83924"/>
    <w:rsid w:val="00F840C3"/>
    <w:rsid w:val="00F84DE5"/>
    <w:rsid w:val="00F853B8"/>
    <w:rsid w:val="00F86FF1"/>
    <w:rsid w:val="00F90D28"/>
    <w:rsid w:val="00F92360"/>
    <w:rsid w:val="00F95297"/>
    <w:rsid w:val="00F96134"/>
    <w:rsid w:val="00FA02E9"/>
    <w:rsid w:val="00FA0762"/>
    <w:rsid w:val="00FA1C19"/>
    <w:rsid w:val="00FA26C7"/>
    <w:rsid w:val="00FA35A7"/>
    <w:rsid w:val="00FA3E9A"/>
    <w:rsid w:val="00FA4538"/>
    <w:rsid w:val="00FA49AC"/>
    <w:rsid w:val="00FA6429"/>
    <w:rsid w:val="00FA79C0"/>
    <w:rsid w:val="00FB157D"/>
    <w:rsid w:val="00FB16ED"/>
    <w:rsid w:val="00FB170B"/>
    <w:rsid w:val="00FB19C5"/>
    <w:rsid w:val="00FB292B"/>
    <w:rsid w:val="00FB4F73"/>
    <w:rsid w:val="00FB6ECD"/>
    <w:rsid w:val="00FB7242"/>
    <w:rsid w:val="00FB7DFE"/>
    <w:rsid w:val="00FC058A"/>
    <w:rsid w:val="00FC0C85"/>
    <w:rsid w:val="00FC225F"/>
    <w:rsid w:val="00FC2EE8"/>
    <w:rsid w:val="00FC2F5B"/>
    <w:rsid w:val="00FC33B2"/>
    <w:rsid w:val="00FC3491"/>
    <w:rsid w:val="00FC47C1"/>
    <w:rsid w:val="00FC485D"/>
    <w:rsid w:val="00FC5C1C"/>
    <w:rsid w:val="00FC61F8"/>
    <w:rsid w:val="00FC6A1A"/>
    <w:rsid w:val="00FC7457"/>
    <w:rsid w:val="00FD0069"/>
    <w:rsid w:val="00FD0ADD"/>
    <w:rsid w:val="00FD1679"/>
    <w:rsid w:val="00FD1A54"/>
    <w:rsid w:val="00FD1CEE"/>
    <w:rsid w:val="00FD2296"/>
    <w:rsid w:val="00FD29E8"/>
    <w:rsid w:val="00FD39D4"/>
    <w:rsid w:val="00FD3CCF"/>
    <w:rsid w:val="00FD3E19"/>
    <w:rsid w:val="00FD3F59"/>
    <w:rsid w:val="00FD44B3"/>
    <w:rsid w:val="00FD4FE6"/>
    <w:rsid w:val="00FD6B27"/>
    <w:rsid w:val="00FD796D"/>
    <w:rsid w:val="00FE2FF8"/>
    <w:rsid w:val="00FE38AE"/>
    <w:rsid w:val="00FE49F8"/>
    <w:rsid w:val="00FE4B49"/>
    <w:rsid w:val="00FE591B"/>
    <w:rsid w:val="00FF06D0"/>
    <w:rsid w:val="00FF1453"/>
    <w:rsid w:val="00FF25B3"/>
    <w:rsid w:val="00FF5BD9"/>
    <w:rsid w:val="00FF6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C232D1"/>
    <w:pPr>
      <w:suppressAutoHyphens/>
      <w:spacing w:after="0" w:line="240" w:lineRule="auto"/>
    </w:pPr>
    <w:rPr>
      <w:rFonts w:ascii="Times New Roman" w:eastAsia="Times New Roman" w:hAnsi="Times New Roman"/>
      <w:sz w:val="24"/>
      <w:szCs w:val="24"/>
    </w:rPr>
  </w:style>
  <w:style w:type="paragraph" w:styleId="1">
    <w:name w:val="heading 1"/>
    <w:basedOn w:val="a0"/>
    <w:next w:val="a0"/>
    <w:rsid w:val="00C232D1"/>
    <w:pPr>
      <w:keepNext/>
      <w:jc w:val="center"/>
      <w:outlineLvl w:val="0"/>
    </w:pPr>
    <w:rPr>
      <w:b/>
    </w:rPr>
  </w:style>
  <w:style w:type="paragraph" w:styleId="21">
    <w:name w:val="heading 2"/>
    <w:basedOn w:val="a0"/>
    <w:next w:val="a0"/>
    <w:rsid w:val="00C232D1"/>
    <w:pPr>
      <w:keepNext/>
      <w:jc w:val="center"/>
      <w:outlineLvl w:val="1"/>
    </w:pPr>
    <w:rPr>
      <w:b/>
      <w:sz w:val="28"/>
    </w:rPr>
  </w:style>
  <w:style w:type="paragraph" w:styleId="3">
    <w:name w:val="heading 3"/>
    <w:basedOn w:val="a0"/>
    <w:next w:val="a0"/>
    <w:rsid w:val="00C232D1"/>
    <w:pPr>
      <w:keepNext/>
      <w:spacing w:before="240" w:after="60"/>
      <w:outlineLvl w:val="2"/>
    </w:pPr>
    <w:rPr>
      <w:rFonts w:ascii="Cambria" w:hAnsi="Cambria"/>
      <w:b/>
      <w:bCs/>
      <w:sz w:val="26"/>
      <w:szCs w:val="26"/>
      <w:lang w:val="en-GB"/>
    </w:rPr>
  </w:style>
  <w:style w:type="paragraph" w:styleId="4">
    <w:name w:val="heading 4"/>
    <w:basedOn w:val="a0"/>
    <w:next w:val="a0"/>
    <w:rsid w:val="00C232D1"/>
    <w:pPr>
      <w:keepNext/>
      <w:tabs>
        <w:tab w:val="left" w:pos="1584"/>
      </w:tabs>
      <w:ind w:left="1584" w:hanging="864"/>
      <w:outlineLvl w:val="3"/>
    </w:pPr>
    <w:rPr>
      <w:sz w:val="44"/>
      <w:szCs w:val="20"/>
      <w:lang w:eastAsia="ar-SA"/>
    </w:rPr>
  </w:style>
  <w:style w:type="paragraph" w:styleId="5">
    <w:name w:val="heading 5"/>
    <w:basedOn w:val="a0"/>
    <w:next w:val="a0"/>
    <w:rsid w:val="00C232D1"/>
    <w:pPr>
      <w:keepNext/>
      <w:keepLines/>
      <w:spacing w:before="200"/>
      <w:outlineLvl w:val="4"/>
    </w:pPr>
    <w:rPr>
      <w:rFonts w:ascii="Cambria" w:hAnsi="Cambria"/>
      <w:color w:val="243F60"/>
    </w:rPr>
  </w:style>
  <w:style w:type="paragraph" w:styleId="6">
    <w:name w:val="heading 6"/>
    <w:basedOn w:val="a0"/>
    <w:next w:val="a0"/>
    <w:rsid w:val="00C232D1"/>
    <w:pPr>
      <w:keepNext/>
      <w:tabs>
        <w:tab w:val="left" w:pos="1872"/>
      </w:tabs>
      <w:ind w:left="1872" w:hanging="1152"/>
      <w:outlineLvl w:val="5"/>
    </w:pPr>
    <w:rPr>
      <w:sz w:val="36"/>
      <w:szCs w:val="20"/>
      <w:lang w:eastAsia="ar-SA"/>
    </w:rPr>
  </w:style>
  <w:style w:type="paragraph" w:styleId="7">
    <w:name w:val="heading 7"/>
    <w:basedOn w:val="a0"/>
    <w:next w:val="a0"/>
    <w:rsid w:val="00C232D1"/>
    <w:pPr>
      <w:keepNext/>
      <w:tabs>
        <w:tab w:val="left" w:pos="2016"/>
      </w:tabs>
      <w:ind w:left="2016" w:hanging="1296"/>
      <w:outlineLvl w:val="6"/>
    </w:pPr>
    <w:rPr>
      <w:sz w:val="48"/>
      <w:szCs w:val="20"/>
      <w:lang w:eastAsia="ar-SA"/>
    </w:rPr>
  </w:style>
  <w:style w:type="paragraph" w:styleId="8">
    <w:name w:val="heading 8"/>
    <w:basedOn w:val="a0"/>
    <w:next w:val="a0"/>
    <w:rsid w:val="00C232D1"/>
    <w:pPr>
      <w:keepNext/>
      <w:keepLines/>
      <w:spacing w:before="200"/>
      <w:outlineLvl w:val="7"/>
    </w:pPr>
    <w:rPr>
      <w:rFonts w:ascii="Cambria" w:hAnsi="Cambria"/>
      <w:color w:val="404040"/>
      <w:sz w:val="20"/>
      <w:szCs w:val="20"/>
    </w:rPr>
  </w:style>
  <w:style w:type="paragraph" w:styleId="9">
    <w:name w:val="heading 9"/>
    <w:basedOn w:val="a0"/>
    <w:next w:val="a0"/>
    <w:rsid w:val="00C232D1"/>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ntrat1Diagrama">
    <w:name w:val="Antraštė 1 Diagrama"/>
    <w:basedOn w:val="a1"/>
    <w:rsid w:val="00C232D1"/>
    <w:rPr>
      <w:rFonts w:ascii="Times New Roman" w:eastAsia="Times New Roman" w:hAnsi="Times New Roman" w:cs="Times New Roman"/>
      <w:b/>
      <w:sz w:val="24"/>
      <w:szCs w:val="24"/>
    </w:rPr>
  </w:style>
  <w:style w:type="character" w:customStyle="1" w:styleId="Antrat2Diagrama">
    <w:name w:val="Antraštė 2 Diagrama"/>
    <w:basedOn w:val="a1"/>
    <w:rsid w:val="00C232D1"/>
    <w:rPr>
      <w:rFonts w:ascii="Times New Roman" w:eastAsia="Times New Roman" w:hAnsi="Times New Roman" w:cs="Times New Roman"/>
      <w:b/>
      <w:sz w:val="28"/>
      <w:szCs w:val="24"/>
    </w:rPr>
  </w:style>
  <w:style w:type="character" w:customStyle="1" w:styleId="Antrat3Diagrama">
    <w:name w:val="Antraštė 3 Diagrama"/>
    <w:basedOn w:val="a1"/>
    <w:rsid w:val="00C232D1"/>
    <w:rPr>
      <w:rFonts w:ascii="Cambria" w:eastAsia="Times New Roman" w:hAnsi="Cambria" w:cs="Times New Roman"/>
      <w:b/>
      <w:bCs/>
      <w:sz w:val="26"/>
      <w:szCs w:val="26"/>
      <w:lang w:val="en-GB"/>
    </w:rPr>
  </w:style>
  <w:style w:type="character" w:customStyle="1" w:styleId="Antrat4Diagrama">
    <w:name w:val="Antraštė 4 Diagrama"/>
    <w:basedOn w:val="a1"/>
    <w:rsid w:val="00C232D1"/>
    <w:rPr>
      <w:rFonts w:ascii="Times New Roman" w:eastAsia="Times New Roman" w:hAnsi="Times New Roman" w:cs="Times New Roman"/>
      <w:sz w:val="44"/>
      <w:szCs w:val="20"/>
      <w:lang w:eastAsia="ar-SA"/>
    </w:rPr>
  </w:style>
  <w:style w:type="character" w:customStyle="1" w:styleId="Antrat5Diagrama">
    <w:name w:val="Antraštė 5 Diagrama"/>
    <w:basedOn w:val="a1"/>
    <w:rsid w:val="00C232D1"/>
    <w:rPr>
      <w:rFonts w:ascii="Cambria" w:eastAsia="Times New Roman" w:hAnsi="Cambria" w:cs="Times New Roman"/>
      <w:color w:val="243F60"/>
      <w:sz w:val="24"/>
      <w:szCs w:val="24"/>
    </w:rPr>
  </w:style>
  <w:style w:type="character" w:customStyle="1" w:styleId="Antrat6Diagrama">
    <w:name w:val="Antraštė 6 Diagrama"/>
    <w:basedOn w:val="a1"/>
    <w:rsid w:val="00C232D1"/>
    <w:rPr>
      <w:rFonts w:ascii="Times New Roman" w:eastAsia="Times New Roman" w:hAnsi="Times New Roman" w:cs="Times New Roman"/>
      <w:sz w:val="36"/>
      <w:szCs w:val="20"/>
      <w:lang w:eastAsia="ar-SA"/>
    </w:rPr>
  </w:style>
  <w:style w:type="character" w:customStyle="1" w:styleId="Antrat7Diagrama">
    <w:name w:val="Antraštė 7 Diagrama"/>
    <w:basedOn w:val="a1"/>
    <w:rsid w:val="00C232D1"/>
    <w:rPr>
      <w:rFonts w:ascii="Times New Roman" w:eastAsia="Times New Roman" w:hAnsi="Times New Roman" w:cs="Times New Roman"/>
      <w:sz w:val="48"/>
      <w:szCs w:val="20"/>
      <w:lang w:eastAsia="ar-SA"/>
    </w:rPr>
  </w:style>
  <w:style w:type="character" w:customStyle="1" w:styleId="Antrat8Diagrama">
    <w:name w:val="Antraštė 8 Diagrama"/>
    <w:basedOn w:val="a1"/>
    <w:rsid w:val="00C232D1"/>
    <w:rPr>
      <w:rFonts w:ascii="Cambria" w:eastAsia="Times New Roman" w:hAnsi="Cambria" w:cs="Times New Roman"/>
      <w:color w:val="404040"/>
      <w:sz w:val="20"/>
      <w:szCs w:val="20"/>
    </w:rPr>
  </w:style>
  <w:style w:type="character" w:customStyle="1" w:styleId="Antrat9Diagrama">
    <w:name w:val="Antraštė 9 Diagrama"/>
    <w:basedOn w:val="a1"/>
    <w:rsid w:val="00C232D1"/>
    <w:rPr>
      <w:rFonts w:ascii="Cambria" w:eastAsia="Times New Roman" w:hAnsi="Cambria" w:cs="Times New Roman"/>
      <w:i/>
      <w:iCs/>
      <w:color w:val="404040"/>
      <w:sz w:val="20"/>
      <w:szCs w:val="20"/>
    </w:rPr>
  </w:style>
  <w:style w:type="paragraph" w:styleId="a4">
    <w:name w:val="footer"/>
    <w:basedOn w:val="a0"/>
    <w:uiPriority w:val="99"/>
    <w:rsid w:val="00C232D1"/>
    <w:pPr>
      <w:tabs>
        <w:tab w:val="center" w:pos="4153"/>
        <w:tab w:val="right" w:pos="8306"/>
      </w:tabs>
      <w:overflowPunct w:val="0"/>
      <w:autoSpaceDE w:val="0"/>
    </w:pPr>
    <w:rPr>
      <w:rFonts w:ascii="TimesLT" w:hAnsi="TimesLT"/>
      <w:szCs w:val="20"/>
    </w:rPr>
  </w:style>
  <w:style w:type="character" w:customStyle="1" w:styleId="PoratDiagrama">
    <w:name w:val="Poraštė Diagrama"/>
    <w:basedOn w:val="a1"/>
    <w:uiPriority w:val="99"/>
    <w:rsid w:val="00C232D1"/>
    <w:rPr>
      <w:rFonts w:ascii="TimesLT" w:eastAsia="Times New Roman" w:hAnsi="TimesLT" w:cs="Times New Roman"/>
      <w:sz w:val="24"/>
      <w:szCs w:val="20"/>
    </w:rPr>
  </w:style>
  <w:style w:type="character" w:styleId="a5">
    <w:name w:val="Hyperlink"/>
    <w:uiPriority w:val="99"/>
    <w:rsid w:val="00C232D1"/>
    <w:rPr>
      <w:color w:val="0000FF"/>
      <w:u w:val="single"/>
    </w:rPr>
  </w:style>
  <w:style w:type="paragraph" w:styleId="a6">
    <w:name w:val="Balloon Text"/>
    <w:basedOn w:val="a0"/>
    <w:uiPriority w:val="99"/>
    <w:rsid w:val="00C232D1"/>
    <w:rPr>
      <w:rFonts w:ascii="Tahoma" w:hAnsi="Tahoma"/>
      <w:sz w:val="16"/>
      <w:szCs w:val="16"/>
    </w:rPr>
  </w:style>
  <w:style w:type="character" w:customStyle="1" w:styleId="DebesliotekstasDiagrama">
    <w:name w:val="Debesėlio tekstas Diagrama"/>
    <w:basedOn w:val="a1"/>
    <w:uiPriority w:val="99"/>
    <w:rsid w:val="00C232D1"/>
    <w:rPr>
      <w:rFonts w:ascii="Tahoma" w:eastAsia="Times New Roman" w:hAnsi="Tahoma" w:cs="Times New Roman"/>
      <w:sz w:val="16"/>
      <w:szCs w:val="16"/>
    </w:rPr>
  </w:style>
  <w:style w:type="paragraph" w:styleId="a7">
    <w:name w:val="Body Text"/>
    <w:aliases w:val=" Char1,Char,Char Char,Char Char Diagrama,Char Char Char Diagrama Diagrama Diagrama Diagrama Diagrama,Char Char Char Diagrama Diagrama, Char Char, Char Char Char Diagrama Diagrama Diagrama Diagrama Diagrama"/>
    <w:basedOn w:val="a0"/>
    <w:uiPriority w:val="99"/>
    <w:rsid w:val="00C232D1"/>
    <w:pPr>
      <w:tabs>
        <w:tab w:val="left" w:pos="0"/>
        <w:tab w:val="left" w:pos="3119"/>
      </w:tabs>
      <w:autoSpaceDE w:val="0"/>
      <w:jc w:val="both"/>
    </w:pPr>
    <w:rPr>
      <w:sz w:val="22"/>
      <w:szCs w:val="22"/>
      <w:lang w:val="en-US"/>
    </w:rPr>
  </w:style>
  <w:style w:type="character" w:customStyle="1" w:styleId="PagrindinistekstasDiagrama">
    <w:name w:val="Pagrindinis tekstas Diagrama"/>
    <w:basedOn w:val="a1"/>
    <w:rsid w:val="00C232D1"/>
    <w:rPr>
      <w:rFonts w:ascii="Times New Roman" w:eastAsia="Times New Roman" w:hAnsi="Times New Roman" w:cs="Times New Roman"/>
      <w:lang w:val="en-US"/>
    </w:rPr>
  </w:style>
  <w:style w:type="paragraph" w:styleId="a8">
    <w:name w:val="header"/>
    <w:basedOn w:val="a0"/>
    <w:uiPriority w:val="99"/>
    <w:rsid w:val="00C232D1"/>
    <w:pPr>
      <w:tabs>
        <w:tab w:val="center" w:pos="4819"/>
        <w:tab w:val="right" w:pos="9638"/>
      </w:tabs>
    </w:pPr>
  </w:style>
  <w:style w:type="character" w:customStyle="1" w:styleId="AntratsDiagrama">
    <w:name w:val="Antraštės Diagrama"/>
    <w:basedOn w:val="a1"/>
    <w:uiPriority w:val="99"/>
    <w:rsid w:val="00C232D1"/>
    <w:rPr>
      <w:rFonts w:ascii="Times New Roman" w:eastAsia="Times New Roman" w:hAnsi="Times New Roman" w:cs="Times New Roman"/>
      <w:sz w:val="24"/>
      <w:szCs w:val="24"/>
    </w:rPr>
  </w:style>
  <w:style w:type="character" w:styleId="a9">
    <w:name w:val="page number"/>
    <w:basedOn w:val="a1"/>
    <w:rsid w:val="00C232D1"/>
  </w:style>
  <w:style w:type="paragraph" w:styleId="aa">
    <w:name w:val="TOC Heading"/>
    <w:basedOn w:val="1"/>
    <w:next w:val="a0"/>
    <w:rsid w:val="00C232D1"/>
    <w:pPr>
      <w:keepLines/>
      <w:spacing w:before="480" w:line="276" w:lineRule="auto"/>
      <w:jc w:val="left"/>
    </w:pPr>
    <w:rPr>
      <w:rFonts w:ascii="Cambria" w:hAnsi="Cambria"/>
      <w:bCs/>
      <w:color w:val="365F91"/>
      <w:sz w:val="28"/>
      <w:szCs w:val="28"/>
      <w:lang w:eastAsia="lt-LT"/>
    </w:rPr>
  </w:style>
  <w:style w:type="paragraph" w:styleId="10">
    <w:name w:val="toc 1"/>
    <w:basedOn w:val="a0"/>
    <w:next w:val="a0"/>
    <w:autoRedefine/>
    <w:rsid w:val="00C232D1"/>
  </w:style>
  <w:style w:type="character" w:customStyle="1" w:styleId="KomentarotekstasDiagrama">
    <w:name w:val="Komentaro tekstas Diagrama"/>
    <w:uiPriority w:val="99"/>
    <w:rsid w:val="00C232D1"/>
    <w:rPr>
      <w:rFonts w:eastAsia="Calibri"/>
    </w:rPr>
  </w:style>
  <w:style w:type="paragraph" w:styleId="ab">
    <w:name w:val="annotation text"/>
    <w:basedOn w:val="a0"/>
    <w:uiPriority w:val="99"/>
    <w:rsid w:val="00C232D1"/>
    <w:pPr>
      <w:spacing w:after="200" w:line="276" w:lineRule="auto"/>
    </w:pPr>
    <w:rPr>
      <w:rFonts w:ascii="Calibri" w:eastAsia="Calibri" w:hAnsi="Calibri"/>
      <w:sz w:val="22"/>
      <w:szCs w:val="22"/>
    </w:rPr>
  </w:style>
  <w:style w:type="character" w:customStyle="1" w:styleId="KomentarotekstasDiagrama1">
    <w:name w:val="Komentaro tekstas Diagrama1"/>
    <w:basedOn w:val="a1"/>
    <w:rsid w:val="00C232D1"/>
    <w:rPr>
      <w:rFonts w:ascii="Times New Roman" w:eastAsia="Times New Roman" w:hAnsi="Times New Roman" w:cs="Times New Roman"/>
      <w:sz w:val="20"/>
      <w:szCs w:val="20"/>
    </w:rPr>
  </w:style>
  <w:style w:type="character" w:customStyle="1" w:styleId="tblrowlbl1">
    <w:name w:val="tblrowlbl1"/>
    <w:rsid w:val="00C232D1"/>
    <w:rPr>
      <w:rFonts w:ascii="Arial" w:hAnsi="Arial" w:cs="Arial"/>
      <w:b/>
      <w:bCs/>
      <w:color w:val="000000"/>
      <w:sz w:val="18"/>
      <w:szCs w:val="18"/>
      <w:shd w:val="clear" w:color="auto" w:fill="FFFFFF"/>
    </w:rPr>
  </w:style>
  <w:style w:type="character" w:customStyle="1" w:styleId="parahead1">
    <w:name w:val="parahead1"/>
    <w:rsid w:val="00C232D1"/>
    <w:rPr>
      <w:rFonts w:ascii="Verdana" w:hAnsi="Verdana"/>
      <w:b/>
      <w:bCs/>
      <w:color w:val="000000"/>
      <w:sz w:val="17"/>
      <w:szCs w:val="17"/>
    </w:rPr>
  </w:style>
  <w:style w:type="paragraph" w:styleId="ac">
    <w:name w:val="List Paragraph"/>
    <w:basedOn w:val="a0"/>
    <w:link w:val="ad"/>
    <w:uiPriority w:val="34"/>
    <w:qFormat/>
    <w:rsid w:val="00C232D1"/>
    <w:pPr>
      <w:ind w:left="1296"/>
    </w:pPr>
  </w:style>
  <w:style w:type="paragraph" w:customStyle="1" w:styleId="Point1">
    <w:name w:val="Point 1"/>
    <w:basedOn w:val="a0"/>
    <w:uiPriority w:val="99"/>
    <w:rsid w:val="00C232D1"/>
    <w:pPr>
      <w:spacing w:before="120" w:after="120"/>
      <w:ind w:left="1418" w:hanging="567"/>
      <w:jc w:val="both"/>
    </w:pPr>
    <w:rPr>
      <w:szCs w:val="20"/>
      <w:lang w:val="en-GB"/>
    </w:rPr>
  </w:style>
  <w:style w:type="character" w:styleId="ae">
    <w:name w:val="annotation reference"/>
    <w:uiPriority w:val="99"/>
    <w:rsid w:val="00C232D1"/>
    <w:rPr>
      <w:sz w:val="16"/>
      <w:szCs w:val="16"/>
    </w:rPr>
  </w:style>
  <w:style w:type="paragraph" w:styleId="af">
    <w:name w:val="annotation subject"/>
    <w:basedOn w:val="ab"/>
    <w:next w:val="ab"/>
    <w:uiPriority w:val="99"/>
    <w:rsid w:val="00C232D1"/>
    <w:pPr>
      <w:spacing w:after="0" w:line="240" w:lineRule="auto"/>
    </w:pPr>
    <w:rPr>
      <w:b/>
      <w:bCs/>
    </w:rPr>
  </w:style>
  <w:style w:type="character" w:customStyle="1" w:styleId="KomentarotemaDiagrama">
    <w:name w:val="Komentaro tema Diagrama"/>
    <w:basedOn w:val="KomentarotekstasDiagrama1"/>
    <w:uiPriority w:val="99"/>
    <w:rsid w:val="00C232D1"/>
    <w:rPr>
      <w:rFonts w:ascii="Times New Roman" w:eastAsia="Calibri" w:hAnsi="Times New Roman" w:cs="Times New Roman"/>
      <w:b/>
      <w:bCs/>
      <w:sz w:val="20"/>
      <w:szCs w:val="20"/>
    </w:rPr>
  </w:style>
  <w:style w:type="paragraph" w:styleId="22">
    <w:name w:val="toc 2"/>
    <w:basedOn w:val="a0"/>
    <w:next w:val="a0"/>
    <w:autoRedefine/>
    <w:rsid w:val="00C232D1"/>
    <w:pPr>
      <w:ind w:left="240"/>
    </w:pPr>
  </w:style>
  <w:style w:type="paragraph" w:customStyle="1" w:styleId="Punktas1">
    <w:name w:val="Punktas 1"/>
    <w:basedOn w:val="a0"/>
    <w:autoRedefine/>
    <w:rsid w:val="00C232D1"/>
    <w:pPr>
      <w:ind w:firstLine="993"/>
      <w:jc w:val="both"/>
    </w:pPr>
    <w:rPr>
      <w:rFonts w:eastAsia="Calibri"/>
      <w:bCs/>
      <w:color w:val="000000"/>
    </w:rPr>
  </w:style>
  <w:style w:type="paragraph" w:customStyle="1" w:styleId="Punktas2">
    <w:name w:val="Punktas 2"/>
    <w:basedOn w:val="a0"/>
    <w:autoRedefine/>
    <w:rsid w:val="00C232D1"/>
    <w:pPr>
      <w:spacing w:after="60"/>
      <w:ind w:firstLine="993"/>
      <w:jc w:val="both"/>
    </w:pPr>
    <w:rPr>
      <w:rFonts w:eastAsia="Calibri"/>
      <w:szCs w:val="22"/>
    </w:rPr>
  </w:style>
  <w:style w:type="character" w:customStyle="1" w:styleId="hps">
    <w:name w:val="hps"/>
    <w:rsid w:val="00C232D1"/>
  </w:style>
  <w:style w:type="paragraph" w:styleId="af0">
    <w:name w:val="caption"/>
    <w:basedOn w:val="a0"/>
    <w:next w:val="a0"/>
    <w:qFormat/>
    <w:rsid w:val="00C232D1"/>
    <w:rPr>
      <w:b/>
      <w:bCs/>
      <w:sz w:val="20"/>
      <w:szCs w:val="20"/>
      <w:lang w:val="en-GB"/>
    </w:rPr>
  </w:style>
  <w:style w:type="character" w:styleId="af1">
    <w:name w:val="Strong"/>
    <w:uiPriority w:val="22"/>
    <w:qFormat/>
    <w:rsid w:val="00C232D1"/>
    <w:rPr>
      <w:b/>
      <w:bCs/>
    </w:rPr>
  </w:style>
  <w:style w:type="paragraph" w:styleId="af2">
    <w:name w:val="Plain Text"/>
    <w:basedOn w:val="a0"/>
    <w:rsid w:val="00C232D1"/>
    <w:rPr>
      <w:rFonts w:ascii="Consolas" w:eastAsia="Calibri" w:hAnsi="Consolas"/>
      <w:sz w:val="21"/>
      <w:szCs w:val="21"/>
    </w:rPr>
  </w:style>
  <w:style w:type="character" w:customStyle="1" w:styleId="PaprastasistekstasDiagrama">
    <w:name w:val="Paprastasis tekstas Diagrama"/>
    <w:basedOn w:val="a1"/>
    <w:rsid w:val="00C232D1"/>
    <w:rPr>
      <w:rFonts w:ascii="Consolas" w:eastAsia="Calibri" w:hAnsi="Consolas" w:cs="Times New Roman"/>
      <w:sz w:val="21"/>
      <w:szCs w:val="21"/>
    </w:rPr>
  </w:style>
  <w:style w:type="paragraph" w:styleId="af3">
    <w:name w:val="footnote text"/>
    <w:basedOn w:val="a0"/>
    <w:rsid w:val="00C232D1"/>
    <w:rPr>
      <w:sz w:val="20"/>
      <w:szCs w:val="20"/>
      <w:lang w:val="en-GB"/>
    </w:rPr>
  </w:style>
  <w:style w:type="character" w:customStyle="1" w:styleId="PuslapioinaostekstasDiagrama">
    <w:name w:val="Puslapio išnašos tekstas Diagrama"/>
    <w:basedOn w:val="a1"/>
    <w:rsid w:val="00C232D1"/>
    <w:rPr>
      <w:rFonts w:ascii="Times New Roman" w:eastAsia="Times New Roman" w:hAnsi="Times New Roman" w:cs="Times New Roman"/>
      <w:sz w:val="20"/>
      <w:szCs w:val="20"/>
      <w:lang w:val="en-GB"/>
    </w:rPr>
  </w:style>
  <w:style w:type="character" w:styleId="af4">
    <w:name w:val="footnote reference"/>
    <w:rsid w:val="00C232D1"/>
    <w:rPr>
      <w:position w:val="0"/>
      <w:vertAlign w:val="superscript"/>
    </w:rPr>
  </w:style>
  <w:style w:type="paragraph" w:styleId="23">
    <w:name w:val="Body Text Indent 2"/>
    <w:basedOn w:val="a0"/>
    <w:rsid w:val="00C232D1"/>
    <w:pPr>
      <w:ind w:left="90" w:firstLine="540"/>
      <w:jc w:val="both"/>
    </w:pPr>
  </w:style>
  <w:style w:type="character" w:customStyle="1" w:styleId="Pagrindiniotekstotrauka2Diagrama">
    <w:name w:val="Pagrindinio teksto įtrauka 2 Diagrama"/>
    <w:basedOn w:val="a1"/>
    <w:rsid w:val="00C232D1"/>
    <w:rPr>
      <w:rFonts w:ascii="Times New Roman" w:eastAsia="Times New Roman" w:hAnsi="Times New Roman" w:cs="Times New Roman"/>
      <w:sz w:val="24"/>
      <w:szCs w:val="24"/>
    </w:rPr>
  </w:style>
  <w:style w:type="paragraph" w:styleId="24">
    <w:name w:val="Body Text 2"/>
    <w:basedOn w:val="a0"/>
    <w:uiPriority w:val="99"/>
    <w:rsid w:val="00C232D1"/>
    <w:pPr>
      <w:spacing w:after="120" w:line="480" w:lineRule="auto"/>
    </w:pPr>
    <w:rPr>
      <w:lang w:val="en-GB"/>
    </w:rPr>
  </w:style>
  <w:style w:type="character" w:customStyle="1" w:styleId="Pagrindinistekstas2Diagrama">
    <w:name w:val="Pagrindinis tekstas 2 Diagrama"/>
    <w:basedOn w:val="a1"/>
    <w:uiPriority w:val="99"/>
    <w:rsid w:val="00C232D1"/>
    <w:rPr>
      <w:rFonts w:ascii="Times New Roman" w:eastAsia="Times New Roman" w:hAnsi="Times New Roman" w:cs="Times New Roman"/>
      <w:sz w:val="24"/>
      <w:szCs w:val="24"/>
      <w:lang w:val="en-GB"/>
    </w:rPr>
  </w:style>
  <w:style w:type="paragraph" w:styleId="a">
    <w:name w:val="List Bullet"/>
    <w:basedOn w:val="a0"/>
    <w:rsid w:val="00C232D1"/>
    <w:pPr>
      <w:numPr>
        <w:numId w:val="4"/>
      </w:numPr>
      <w:tabs>
        <w:tab w:val="left" w:pos="0"/>
        <w:tab w:val="left" w:pos="1301"/>
      </w:tabs>
    </w:pPr>
    <w:rPr>
      <w:szCs w:val="20"/>
      <w:lang w:val="en-GB"/>
    </w:rPr>
  </w:style>
  <w:style w:type="paragraph" w:styleId="af5">
    <w:name w:val="Revision"/>
    <w:rsid w:val="00C232D1"/>
    <w:pPr>
      <w:suppressAutoHyphens/>
      <w:spacing w:after="0" w:line="240" w:lineRule="auto"/>
    </w:pPr>
    <w:rPr>
      <w:rFonts w:ascii="Times New Roman" w:eastAsia="Times New Roman" w:hAnsi="Times New Roman"/>
      <w:sz w:val="24"/>
      <w:szCs w:val="24"/>
      <w:lang w:val="en-GB"/>
    </w:rPr>
  </w:style>
  <w:style w:type="paragraph" w:customStyle="1" w:styleId="punkter">
    <w:name w:val="punkter"/>
    <w:basedOn w:val="a0"/>
    <w:rsid w:val="00C232D1"/>
    <w:pPr>
      <w:numPr>
        <w:numId w:val="5"/>
      </w:numPr>
      <w:jc w:val="both"/>
    </w:pPr>
    <w:rPr>
      <w:rFonts w:ascii="Tms Rmn" w:eastAsia="Batang" w:hAnsi="Tms Rmn"/>
      <w:color w:val="000000"/>
      <w:lang w:val="en-US"/>
    </w:rPr>
  </w:style>
  <w:style w:type="paragraph" w:styleId="2">
    <w:name w:val="List Bullet 2"/>
    <w:basedOn w:val="a0"/>
    <w:rsid w:val="00C232D1"/>
    <w:pPr>
      <w:numPr>
        <w:numId w:val="6"/>
      </w:numPr>
      <w:tabs>
        <w:tab w:val="left" w:pos="643"/>
      </w:tabs>
      <w:spacing w:before="240" w:after="120"/>
      <w:jc w:val="both"/>
    </w:pPr>
    <w:rPr>
      <w:rFonts w:ascii="Arial" w:hAnsi="Arial"/>
      <w:szCs w:val="20"/>
      <w:lang w:val="en-GB"/>
    </w:rPr>
  </w:style>
  <w:style w:type="paragraph" w:styleId="20">
    <w:name w:val="List Number 2"/>
    <w:basedOn w:val="a0"/>
    <w:rsid w:val="00C232D1"/>
    <w:pPr>
      <w:numPr>
        <w:numId w:val="7"/>
      </w:numPr>
      <w:tabs>
        <w:tab w:val="left" w:pos="900"/>
        <w:tab w:val="left" w:pos="1661"/>
      </w:tabs>
      <w:spacing w:before="240" w:after="120"/>
      <w:jc w:val="both"/>
    </w:pPr>
    <w:rPr>
      <w:rFonts w:ascii="Arial" w:hAnsi="Arial"/>
      <w:szCs w:val="20"/>
      <w:lang w:val="en-GB"/>
    </w:rPr>
  </w:style>
  <w:style w:type="paragraph" w:customStyle="1" w:styleId="Normal1">
    <w:name w:val="Normal 1"/>
    <w:basedOn w:val="a0"/>
    <w:rsid w:val="00C232D1"/>
    <w:pPr>
      <w:spacing w:before="120" w:line="288" w:lineRule="auto"/>
      <w:ind w:firstLine="567"/>
      <w:jc w:val="both"/>
    </w:pPr>
    <w:rPr>
      <w:szCs w:val="20"/>
      <w:lang w:eastAsia="da-DK"/>
    </w:rPr>
  </w:style>
  <w:style w:type="paragraph" w:styleId="af6">
    <w:name w:val="Normal Indent"/>
    <w:basedOn w:val="a0"/>
    <w:rsid w:val="00C232D1"/>
    <w:pPr>
      <w:spacing w:before="240" w:after="120"/>
      <w:ind w:left="1304"/>
      <w:jc w:val="both"/>
    </w:pPr>
    <w:rPr>
      <w:rFonts w:ascii="Arial" w:hAnsi="Arial"/>
      <w:szCs w:val="20"/>
      <w:lang w:val="en-GB"/>
    </w:rPr>
  </w:style>
  <w:style w:type="character" w:customStyle="1" w:styleId="prastojitraukaDiagrama">
    <w:name w:val="Įprastoji įtrauka Diagrama"/>
    <w:rsid w:val="00C232D1"/>
    <w:rPr>
      <w:rFonts w:ascii="Arial" w:eastAsia="Times New Roman" w:hAnsi="Arial" w:cs="Times New Roman"/>
      <w:sz w:val="24"/>
      <w:szCs w:val="20"/>
      <w:lang w:val="en-GB"/>
    </w:rPr>
  </w:style>
  <w:style w:type="paragraph" w:customStyle="1" w:styleId="1WXW">
    <w:name w:val="1WXW"/>
    <w:basedOn w:val="a0"/>
    <w:autoRedefine/>
    <w:rsid w:val="00C232D1"/>
    <w:pPr>
      <w:spacing w:after="200" w:line="276" w:lineRule="auto"/>
    </w:pPr>
    <w:rPr>
      <w:rFonts w:ascii="Cambria" w:eastAsia="Calibri" w:hAnsi="Cambria"/>
      <w:b/>
      <w:sz w:val="22"/>
      <w:lang w:bidi="en-US"/>
    </w:rPr>
  </w:style>
  <w:style w:type="paragraph" w:customStyle="1" w:styleId="2WXW">
    <w:name w:val="2WXW"/>
    <w:basedOn w:val="a0"/>
    <w:autoRedefine/>
    <w:rsid w:val="00C232D1"/>
    <w:pPr>
      <w:numPr>
        <w:numId w:val="8"/>
      </w:numPr>
      <w:spacing w:after="200" w:line="276" w:lineRule="auto"/>
    </w:pPr>
    <w:rPr>
      <w:rFonts w:ascii="Cambria" w:eastAsia="Calibri" w:hAnsi="Cambria"/>
      <w:b/>
      <w:sz w:val="22"/>
      <w:lang w:bidi="en-US"/>
    </w:rPr>
  </w:style>
  <w:style w:type="character" w:customStyle="1" w:styleId="apple-style-span">
    <w:name w:val="apple-style-span"/>
    <w:rsid w:val="00C232D1"/>
  </w:style>
  <w:style w:type="paragraph" w:customStyle="1" w:styleId="Pagrindinistekstas1">
    <w:name w:val="Pagrindinis tekstas1"/>
    <w:rsid w:val="00C232D1"/>
    <w:pPr>
      <w:suppressAutoHyphens/>
      <w:snapToGrid w:val="0"/>
      <w:spacing w:after="0" w:line="240" w:lineRule="auto"/>
      <w:ind w:firstLine="312"/>
      <w:jc w:val="both"/>
    </w:pPr>
    <w:rPr>
      <w:rFonts w:ascii="TimesLT" w:eastAsia="Times New Roman" w:hAnsi="TimesLT"/>
      <w:sz w:val="20"/>
      <w:szCs w:val="20"/>
      <w:lang w:val="en-US"/>
    </w:rPr>
  </w:style>
  <w:style w:type="paragraph" w:customStyle="1" w:styleId="linija">
    <w:name w:val="linija"/>
    <w:basedOn w:val="a0"/>
    <w:rsid w:val="00C232D1"/>
    <w:pPr>
      <w:spacing w:before="100" w:after="100"/>
    </w:pPr>
    <w:rPr>
      <w:lang w:eastAsia="lt-LT"/>
    </w:rPr>
  </w:style>
  <w:style w:type="paragraph" w:customStyle="1" w:styleId="Sraopastraipa1">
    <w:name w:val="Sąrašo pastraipa1"/>
    <w:basedOn w:val="a0"/>
    <w:rsid w:val="00C232D1"/>
    <w:pPr>
      <w:spacing w:after="200" w:line="276" w:lineRule="auto"/>
      <w:ind w:left="720"/>
    </w:pPr>
    <w:rPr>
      <w:rFonts w:ascii="Calibri" w:hAnsi="Calibri"/>
      <w:sz w:val="22"/>
      <w:szCs w:val="22"/>
    </w:rPr>
  </w:style>
  <w:style w:type="paragraph" w:customStyle="1" w:styleId="Pagrindinistekstas2">
    <w:name w:val="Pagrindinis tekstas2"/>
    <w:rsid w:val="00C232D1"/>
    <w:pPr>
      <w:suppressAutoHyphens/>
      <w:snapToGrid w:val="0"/>
      <w:spacing w:after="0" w:line="240" w:lineRule="auto"/>
      <w:ind w:firstLine="312"/>
      <w:jc w:val="both"/>
    </w:pPr>
    <w:rPr>
      <w:rFonts w:ascii="TimesLT" w:eastAsia="Times New Roman" w:hAnsi="TimesLT"/>
      <w:sz w:val="20"/>
      <w:szCs w:val="20"/>
      <w:lang w:val="en-US"/>
    </w:rPr>
  </w:style>
  <w:style w:type="paragraph" w:customStyle="1" w:styleId="CentrBoldm">
    <w:name w:val="CentrBoldm"/>
    <w:basedOn w:val="a0"/>
    <w:rsid w:val="00C232D1"/>
    <w:pPr>
      <w:autoSpaceDE w:val="0"/>
      <w:jc w:val="center"/>
    </w:pPr>
    <w:rPr>
      <w:rFonts w:ascii="TimesLT" w:eastAsia="Calibri" w:hAnsi="TimesLT"/>
      <w:b/>
      <w:bCs/>
      <w:sz w:val="20"/>
      <w:lang w:val="en-US"/>
    </w:rPr>
  </w:style>
  <w:style w:type="paragraph" w:styleId="HTML">
    <w:name w:val="HTML Preformatted"/>
    <w:basedOn w:val="a0"/>
    <w:rsid w:val="00C2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a1"/>
    <w:rsid w:val="00C232D1"/>
    <w:rPr>
      <w:rFonts w:ascii="Courier New" w:eastAsia="Times New Roman" w:hAnsi="Courier New" w:cs="Courier New"/>
      <w:sz w:val="20"/>
      <w:szCs w:val="20"/>
      <w:lang w:eastAsia="lt-LT"/>
    </w:rPr>
  </w:style>
  <w:style w:type="paragraph" w:customStyle="1" w:styleId="MAZAS">
    <w:name w:val="MAZAS"/>
    <w:rsid w:val="00C232D1"/>
    <w:pPr>
      <w:suppressAutoHyphens/>
      <w:autoSpaceDE w:val="0"/>
      <w:spacing w:after="0" w:line="240" w:lineRule="auto"/>
      <w:ind w:firstLine="312"/>
      <w:jc w:val="both"/>
    </w:pPr>
    <w:rPr>
      <w:rFonts w:ascii="TimesLT" w:eastAsia="Times New Roman" w:hAnsi="TimesLT"/>
      <w:color w:val="000000"/>
      <w:sz w:val="8"/>
      <w:szCs w:val="8"/>
      <w:lang w:val="en-US"/>
    </w:rPr>
  </w:style>
  <w:style w:type="paragraph" w:customStyle="1" w:styleId="Sraopastraipa2">
    <w:name w:val="Sąrašo pastraipa2"/>
    <w:basedOn w:val="a0"/>
    <w:rsid w:val="00C232D1"/>
    <w:pPr>
      <w:ind w:left="720"/>
    </w:pPr>
    <w:rPr>
      <w:lang w:eastAsia="lt-LT"/>
    </w:rPr>
  </w:style>
  <w:style w:type="paragraph" w:styleId="30">
    <w:name w:val="Body Text Indent 3"/>
    <w:basedOn w:val="a0"/>
    <w:rsid w:val="00C232D1"/>
    <w:pPr>
      <w:spacing w:after="120"/>
      <w:ind w:left="283"/>
    </w:pPr>
    <w:rPr>
      <w:sz w:val="16"/>
      <w:szCs w:val="16"/>
    </w:rPr>
  </w:style>
  <w:style w:type="character" w:customStyle="1" w:styleId="Pagrindiniotekstotrauka3Diagrama">
    <w:name w:val="Pagrindinio teksto įtrauka 3 Diagrama"/>
    <w:basedOn w:val="a1"/>
    <w:rsid w:val="00C232D1"/>
    <w:rPr>
      <w:rFonts w:ascii="Times New Roman" w:eastAsia="Times New Roman" w:hAnsi="Times New Roman" w:cs="Times New Roman"/>
      <w:sz w:val="16"/>
      <w:szCs w:val="16"/>
    </w:rPr>
  </w:style>
  <w:style w:type="paragraph" w:styleId="af7">
    <w:name w:val="toa heading"/>
    <w:basedOn w:val="a0"/>
    <w:next w:val="a0"/>
    <w:rsid w:val="00C232D1"/>
    <w:pPr>
      <w:tabs>
        <w:tab w:val="left" w:pos="9000"/>
        <w:tab w:val="right" w:pos="9360"/>
      </w:tabs>
      <w:overflowPunct w:val="0"/>
      <w:autoSpaceDE w:val="0"/>
      <w:jc w:val="both"/>
    </w:pPr>
    <w:rPr>
      <w:szCs w:val="20"/>
      <w:lang w:val="en-US"/>
    </w:rPr>
  </w:style>
  <w:style w:type="paragraph" w:styleId="af8">
    <w:name w:val="Body Text Indent"/>
    <w:basedOn w:val="a0"/>
    <w:rsid w:val="00C232D1"/>
    <w:pPr>
      <w:snapToGrid w:val="0"/>
      <w:spacing w:before="120" w:after="120"/>
      <w:ind w:left="283"/>
    </w:pPr>
    <w:rPr>
      <w:rFonts w:ascii="Arial" w:hAnsi="Arial"/>
      <w:sz w:val="20"/>
      <w:szCs w:val="20"/>
      <w:lang w:val="sv-SE"/>
    </w:rPr>
  </w:style>
  <w:style w:type="character" w:customStyle="1" w:styleId="PagrindiniotekstotraukaDiagrama">
    <w:name w:val="Pagrindinio teksto įtrauka Diagrama"/>
    <w:basedOn w:val="a1"/>
    <w:rsid w:val="00C232D1"/>
    <w:rPr>
      <w:rFonts w:ascii="Arial" w:eastAsia="Times New Roman" w:hAnsi="Arial" w:cs="Times New Roman"/>
      <w:sz w:val="20"/>
      <w:szCs w:val="20"/>
      <w:lang w:val="sv-SE"/>
    </w:rPr>
  </w:style>
  <w:style w:type="paragraph" w:customStyle="1" w:styleId="Default">
    <w:name w:val="Default"/>
    <w:rsid w:val="00C232D1"/>
    <w:pPr>
      <w:suppressAutoHyphens/>
      <w:autoSpaceDE w:val="0"/>
      <w:spacing w:after="0" w:line="240" w:lineRule="auto"/>
    </w:pPr>
    <w:rPr>
      <w:rFonts w:ascii="Times New Roman" w:hAnsi="Times New Roman"/>
      <w:color w:val="000000"/>
      <w:sz w:val="24"/>
      <w:szCs w:val="24"/>
      <w:lang w:val="en-US"/>
    </w:rPr>
  </w:style>
  <w:style w:type="paragraph" w:customStyle="1" w:styleId="Tvarkospapunktis">
    <w:name w:val="Tvarkos papunktis"/>
    <w:basedOn w:val="a0"/>
    <w:rsid w:val="00C232D1"/>
    <w:pPr>
      <w:numPr>
        <w:numId w:val="9"/>
      </w:numPr>
      <w:jc w:val="both"/>
    </w:pPr>
    <w:rPr>
      <w:lang w:eastAsia="lt-LT"/>
    </w:rPr>
  </w:style>
  <w:style w:type="paragraph" w:customStyle="1" w:styleId="Tvarkostekstas">
    <w:name w:val="Tvarkos tekstas"/>
    <w:basedOn w:val="a0"/>
    <w:rsid w:val="00C232D1"/>
    <w:pPr>
      <w:numPr>
        <w:numId w:val="3"/>
      </w:numPr>
      <w:jc w:val="both"/>
    </w:pPr>
    <w:rPr>
      <w:lang w:eastAsia="lt-LT"/>
    </w:rPr>
  </w:style>
  <w:style w:type="character" w:customStyle="1" w:styleId="HTMLTypewriter1">
    <w:name w:val="HTML Typewriter1"/>
    <w:rsid w:val="00C232D1"/>
    <w:rPr>
      <w:rFonts w:ascii="Courier New" w:eastAsia="Times New Roman" w:hAnsi="Courier New" w:cs="Courier New"/>
      <w:sz w:val="20"/>
      <w:szCs w:val="20"/>
    </w:rPr>
  </w:style>
  <w:style w:type="character" w:customStyle="1" w:styleId="WW8Num1z1">
    <w:name w:val="WW8Num1z1"/>
    <w:rsid w:val="00C232D1"/>
    <w:rPr>
      <w:b w:val="0"/>
      <w:i w:val="0"/>
      <w:strike/>
    </w:rPr>
  </w:style>
  <w:style w:type="character" w:customStyle="1" w:styleId="WW8Num2z1">
    <w:name w:val="WW8Num2z1"/>
    <w:rsid w:val="00C232D1"/>
    <w:rPr>
      <w:b w:val="0"/>
      <w:i w:val="0"/>
      <w:strike/>
    </w:rPr>
  </w:style>
  <w:style w:type="character" w:customStyle="1" w:styleId="Absatz-Standardschriftart">
    <w:name w:val="Absatz-Standardschriftart"/>
    <w:rsid w:val="00C232D1"/>
  </w:style>
  <w:style w:type="character" w:customStyle="1" w:styleId="WW-Absatz-Standardschriftart">
    <w:name w:val="WW-Absatz-Standardschriftart"/>
    <w:rsid w:val="00C232D1"/>
  </w:style>
  <w:style w:type="character" w:customStyle="1" w:styleId="DefaultParagraphFont2">
    <w:name w:val="Default Paragraph Font2"/>
    <w:rsid w:val="00C232D1"/>
  </w:style>
  <w:style w:type="character" w:customStyle="1" w:styleId="WW-DefaultParagraphFont">
    <w:name w:val="WW-Default Paragraph Font"/>
    <w:rsid w:val="00C232D1"/>
  </w:style>
  <w:style w:type="character" w:customStyle="1" w:styleId="WW-DefaultParagraphFont1">
    <w:name w:val="WW-Default Paragraph Font1"/>
    <w:rsid w:val="00C232D1"/>
  </w:style>
  <w:style w:type="character" w:customStyle="1" w:styleId="WW-Absatz-Standardschriftart1">
    <w:name w:val="WW-Absatz-Standardschriftart1"/>
    <w:rsid w:val="00C232D1"/>
  </w:style>
  <w:style w:type="character" w:customStyle="1" w:styleId="WW-Absatz-Standardschriftart11">
    <w:name w:val="WW-Absatz-Standardschriftart11"/>
    <w:rsid w:val="00C232D1"/>
  </w:style>
  <w:style w:type="character" w:customStyle="1" w:styleId="WW-DefaultParagraphFont11">
    <w:name w:val="WW-Default Paragraph Font11"/>
    <w:rsid w:val="00C232D1"/>
  </w:style>
  <w:style w:type="character" w:customStyle="1" w:styleId="CommentTextChar">
    <w:name w:val="Comment Text Char"/>
    <w:rsid w:val="00C232D1"/>
    <w:rPr>
      <w:rFonts w:ascii="Times New Roman" w:eastAsia="Calibri" w:hAnsi="Times New Roman"/>
      <w:b w:val="0"/>
      <w:caps w:val="0"/>
      <w:smallCaps w:val="0"/>
      <w:sz w:val="20"/>
      <w:szCs w:val="20"/>
      <w:lang w:val="lt-LT"/>
    </w:rPr>
  </w:style>
  <w:style w:type="character" w:customStyle="1" w:styleId="CommentTextChar1">
    <w:name w:val="Comment Text Char1"/>
    <w:rsid w:val="00C232D1"/>
    <w:rPr>
      <w:rFonts w:ascii="Times New Roman" w:eastAsia="Calibri" w:hAnsi="Times New Roman"/>
      <w:b w:val="0"/>
      <w:caps w:val="0"/>
      <w:smallCaps w:val="0"/>
      <w:sz w:val="20"/>
      <w:szCs w:val="20"/>
      <w:lang w:val="lt-LT"/>
    </w:rPr>
  </w:style>
  <w:style w:type="character" w:customStyle="1" w:styleId="HeaderChar">
    <w:name w:val="Header Char"/>
    <w:rsid w:val="00C232D1"/>
    <w:rPr>
      <w:rFonts w:ascii="Times New Roman" w:eastAsia="Times New Roman" w:hAnsi="Times New Roman"/>
      <w:b w:val="0"/>
      <w:caps w:val="0"/>
      <w:smallCaps w:val="0"/>
      <w:szCs w:val="20"/>
      <w:lang w:val="lt-LT"/>
    </w:rPr>
  </w:style>
  <w:style w:type="character" w:customStyle="1" w:styleId="FooterChar">
    <w:name w:val="Footer Char"/>
    <w:rsid w:val="00C232D1"/>
    <w:rPr>
      <w:rFonts w:ascii="Times New Roman" w:eastAsia="Times New Roman" w:hAnsi="Times New Roman"/>
      <w:lang w:val="lt-LT"/>
    </w:rPr>
  </w:style>
  <w:style w:type="character" w:customStyle="1" w:styleId="FooterChar1">
    <w:name w:val="Footer Char1"/>
    <w:rsid w:val="00C232D1"/>
    <w:rPr>
      <w:rFonts w:ascii="Times New Roman" w:eastAsia="Calibri" w:hAnsi="Times New Roman"/>
      <w:b w:val="0"/>
      <w:caps w:val="0"/>
      <w:smallCaps w:val="0"/>
      <w:lang w:val="lt-LT"/>
    </w:rPr>
  </w:style>
  <w:style w:type="character" w:customStyle="1" w:styleId="BodyTextChar">
    <w:name w:val="Body Text Char"/>
    <w:rsid w:val="00C232D1"/>
    <w:rPr>
      <w:lang w:val="lt-LT"/>
    </w:rPr>
  </w:style>
  <w:style w:type="character" w:customStyle="1" w:styleId="BodyTextChar1">
    <w:name w:val="Body Text Char1"/>
    <w:rsid w:val="00C232D1"/>
    <w:rPr>
      <w:rFonts w:ascii="Times New Roman" w:eastAsia="Calibri" w:hAnsi="Times New Roman"/>
      <w:b w:val="0"/>
      <w:caps w:val="0"/>
      <w:smallCaps w:val="0"/>
      <w:lang w:val="lt-LT"/>
    </w:rPr>
  </w:style>
  <w:style w:type="character" w:customStyle="1" w:styleId="BodyTextIndent3Char">
    <w:name w:val="Body Text Indent 3 Char"/>
    <w:rsid w:val="00C232D1"/>
    <w:rPr>
      <w:rFonts w:ascii="Times New Roman" w:eastAsia="Calibri" w:hAnsi="Times New Roman"/>
      <w:b w:val="0"/>
      <w:caps w:val="0"/>
      <w:smallCaps w:val="0"/>
      <w:sz w:val="16"/>
      <w:szCs w:val="16"/>
      <w:lang w:val="lt-LT"/>
    </w:rPr>
  </w:style>
  <w:style w:type="character" w:customStyle="1" w:styleId="BodyTextIndent3Char1">
    <w:name w:val="Body Text Indent 3 Char1"/>
    <w:rsid w:val="00C232D1"/>
    <w:rPr>
      <w:rFonts w:ascii="Times New Roman" w:eastAsia="Calibri" w:hAnsi="Times New Roman"/>
      <w:b w:val="0"/>
      <w:caps w:val="0"/>
      <w:smallCaps w:val="0"/>
      <w:szCs w:val="20"/>
      <w:lang w:val="lt-LT"/>
    </w:rPr>
  </w:style>
  <w:style w:type="character" w:customStyle="1" w:styleId="PlainTextChar">
    <w:name w:val="Plain Text Char"/>
    <w:rsid w:val="00C232D1"/>
    <w:rPr>
      <w:rFonts w:ascii="Consolas" w:eastAsia="Calibri" w:hAnsi="Consolas"/>
      <w:b w:val="0"/>
      <w:caps w:val="0"/>
      <w:smallCaps w:val="0"/>
      <w:sz w:val="21"/>
      <w:szCs w:val="21"/>
      <w:lang w:val="lt-LT"/>
    </w:rPr>
  </w:style>
  <w:style w:type="character" w:customStyle="1" w:styleId="PlainTextChar1">
    <w:name w:val="Plain Text Char1"/>
    <w:rsid w:val="00C232D1"/>
    <w:rPr>
      <w:rFonts w:ascii="Courier New" w:eastAsia="Calibri" w:hAnsi="Courier New"/>
      <w:b w:val="0"/>
      <w:caps w:val="0"/>
      <w:smallCaps w:val="0"/>
      <w:szCs w:val="20"/>
      <w:lang w:val="lt-LT"/>
    </w:rPr>
  </w:style>
  <w:style w:type="character" w:customStyle="1" w:styleId="CommentSubjectChar">
    <w:name w:val="Comment Subject Char"/>
    <w:rsid w:val="00C232D1"/>
    <w:rPr>
      <w:rFonts w:ascii="Times New Roman" w:eastAsia="Calibri" w:hAnsi="Times New Roman"/>
      <w:b w:val="0"/>
      <w:bCs/>
      <w:caps w:val="0"/>
      <w:smallCaps w:val="0"/>
      <w:sz w:val="20"/>
      <w:szCs w:val="20"/>
      <w:lang w:val="lt-LT"/>
    </w:rPr>
  </w:style>
  <w:style w:type="character" w:customStyle="1" w:styleId="CommentSubjectChar1">
    <w:name w:val="Comment Subject Char1"/>
    <w:rsid w:val="00C232D1"/>
    <w:rPr>
      <w:rFonts w:ascii="Times New Roman" w:eastAsia="Calibri" w:hAnsi="Times New Roman"/>
      <w:b w:val="0"/>
      <w:caps w:val="0"/>
      <w:smallCaps w:val="0"/>
      <w:szCs w:val="20"/>
      <w:lang w:val="lt-LT"/>
    </w:rPr>
  </w:style>
  <w:style w:type="character" w:customStyle="1" w:styleId="BalloonTextChar">
    <w:name w:val="Balloon Text Char"/>
    <w:rsid w:val="00C232D1"/>
    <w:rPr>
      <w:rFonts w:ascii="Tahoma" w:eastAsia="Calibri" w:hAnsi="Tahoma" w:cs="Tahoma"/>
      <w:b w:val="0"/>
      <w:caps w:val="0"/>
      <w:smallCaps w:val="0"/>
      <w:sz w:val="16"/>
      <w:szCs w:val="16"/>
      <w:lang w:val="lt-LT"/>
    </w:rPr>
  </w:style>
  <w:style w:type="character" w:customStyle="1" w:styleId="BalloonTextChar1">
    <w:name w:val="Balloon Text Char1"/>
    <w:rsid w:val="00C232D1"/>
    <w:rPr>
      <w:rFonts w:ascii="Tahoma" w:eastAsia="Calibri" w:hAnsi="Tahoma"/>
      <w:b w:val="0"/>
      <w:caps w:val="0"/>
      <w:smallCaps w:val="0"/>
      <w:sz w:val="16"/>
      <w:szCs w:val="16"/>
      <w:lang w:val="lt-LT"/>
    </w:rPr>
  </w:style>
  <w:style w:type="character" w:customStyle="1" w:styleId="HTMLPreformattedChar">
    <w:name w:val="HTML Preformatted Char"/>
    <w:rsid w:val="00C232D1"/>
    <w:rPr>
      <w:rFonts w:ascii="Consolas" w:eastAsia="Calibri" w:hAnsi="Consolas"/>
      <w:b w:val="0"/>
      <w:caps w:val="0"/>
      <w:smallCaps w:val="0"/>
      <w:sz w:val="20"/>
      <w:szCs w:val="20"/>
      <w:lang w:val="lt-LT"/>
    </w:rPr>
  </w:style>
  <w:style w:type="character" w:customStyle="1" w:styleId="HTMLPreformattedChar1">
    <w:name w:val="HTML Preformatted Char1"/>
    <w:rsid w:val="00C232D1"/>
    <w:rPr>
      <w:rFonts w:ascii="Courier New" w:eastAsia="Times New Roman" w:hAnsi="Courier New" w:cs="Courier New"/>
      <w:b w:val="0"/>
      <w:caps w:val="0"/>
      <w:smallCaps w:val="0"/>
      <w:sz w:val="20"/>
      <w:szCs w:val="20"/>
      <w:lang w:val="lt-LT"/>
    </w:rPr>
  </w:style>
  <w:style w:type="character" w:customStyle="1" w:styleId="NumberingSymbols">
    <w:name w:val="Numbering Symbols"/>
    <w:rsid w:val="00C232D1"/>
  </w:style>
  <w:style w:type="character" w:customStyle="1" w:styleId="BodyTextChar2">
    <w:name w:val="Body Text Char2"/>
    <w:rsid w:val="00C232D1"/>
    <w:rPr>
      <w:rFonts w:ascii="Times New Roman Bold" w:eastAsia="Calibri" w:hAnsi="Times New Roman Bold" w:cs="Times New Roman Bold"/>
      <w:lang w:val="lt-LT" w:eastAsia="ar-SA" w:bidi="ar-SA"/>
    </w:rPr>
  </w:style>
  <w:style w:type="character" w:customStyle="1" w:styleId="BodyTextFirstIndent2Char">
    <w:name w:val="Body Text First Indent 2 Char"/>
    <w:rsid w:val="00C232D1"/>
    <w:rPr>
      <w:rFonts w:ascii="Times New Roman" w:hAnsi="Times New Roman" w:cs="Times New Roman Bold"/>
      <w:sz w:val="24"/>
      <w:szCs w:val="22"/>
      <w:lang w:val="lt-LT"/>
    </w:rPr>
  </w:style>
  <w:style w:type="character" w:customStyle="1" w:styleId="IprastasJ">
    <w:name w:val="Iprastas_J"/>
    <w:rsid w:val="00C232D1"/>
    <w:rPr>
      <w:rFonts w:ascii="Arial" w:hAnsi="Arial"/>
      <w:lang w:val="lt-LT"/>
    </w:rPr>
  </w:style>
  <w:style w:type="character" w:customStyle="1" w:styleId="BodyTextFirstIndentChar">
    <w:name w:val="Body Text First Indent Char"/>
    <w:rsid w:val="00C232D1"/>
    <w:rPr>
      <w:rFonts w:eastAsia="Lucida Sans Unicode"/>
      <w:sz w:val="24"/>
      <w:szCs w:val="24"/>
      <w:lang w:val="lt-LT" w:eastAsia="ar-SA" w:bidi="ar-SA"/>
    </w:rPr>
  </w:style>
  <w:style w:type="character" w:customStyle="1" w:styleId="Numeravimosimboliai">
    <w:name w:val="Numeravimo simboliai"/>
    <w:rsid w:val="00C232D1"/>
  </w:style>
  <w:style w:type="paragraph" w:customStyle="1" w:styleId="Patvirtinta">
    <w:name w:val="Patvirtinta"/>
    <w:rsid w:val="00C232D1"/>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Bold"/>
      <w:sz w:val="20"/>
      <w:szCs w:val="20"/>
      <w:lang w:val="en-US" w:eastAsia="ar-SA"/>
    </w:rPr>
  </w:style>
  <w:style w:type="paragraph" w:customStyle="1" w:styleId="Pagrindinistekstas3">
    <w:name w:val="Pagrindinis tekstas3"/>
    <w:rsid w:val="00C232D1"/>
    <w:pPr>
      <w:suppressAutoHyphens/>
      <w:snapToGrid w:val="0"/>
      <w:spacing w:after="0" w:line="240" w:lineRule="auto"/>
      <w:ind w:firstLine="312"/>
      <w:jc w:val="both"/>
    </w:pPr>
    <w:rPr>
      <w:rFonts w:ascii="TimesLT" w:eastAsia="Arial" w:hAnsi="TimesLT" w:cs="Times New Roman Bold"/>
      <w:sz w:val="20"/>
      <w:szCs w:val="20"/>
      <w:lang w:val="en-US" w:eastAsia="ar-SA"/>
    </w:rPr>
  </w:style>
  <w:style w:type="paragraph" w:customStyle="1" w:styleId="WW-Default">
    <w:name w:val="WW-Default"/>
    <w:rsid w:val="00C232D1"/>
    <w:pPr>
      <w:suppressAutoHyphens/>
      <w:autoSpaceDE w:val="0"/>
      <w:spacing w:after="0" w:line="240" w:lineRule="auto"/>
    </w:pPr>
    <w:rPr>
      <w:rFonts w:ascii="Times New Roman" w:hAnsi="Times New Roman" w:cs="Times New Roman Bold"/>
      <w:color w:val="000000"/>
      <w:sz w:val="24"/>
      <w:szCs w:val="24"/>
      <w:lang w:val="en-US" w:eastAsia="ar-SA"/>
    </w:rPr>
  </w:style>
  <w:style w:type="paragraph" w:styleId="af9">
    <w:name w:val="Normal (Web)"/>
    <w:basedOn w:val="a0"/>
    <w:rsid w:val="00C232D1"/>
    <w:pPr>
      <w:spacing w:before="280" w:after="280"/>
    </w:pPr>
    <w:rPr>
      <w:rFonts w:eastAsia="Calibri"/>
      <w:lang w:val="en-US" w:eastAsia="ar-SA"/>
    </w:rPr>
  </w:style>
  <w:style w:type="paragraph" w:styleId="afa">
    <w:name w:val="No Spacing"/>
    <w:uiPriority w:val="1"/>
    <w:qFormat/>
    <w:rsid w:val="00C232D1"/>
    <w:pPr>
      <w:suppressAutoHyphens/>
      <w:spacing w:after="0" w:line="240" w:lineRule="auto"/>
    </w:pPr>
    <w:rPr>
      <w:rFonts w:ascii="Times New Roman" w:hAnsi="Times New Roman" w:cs="Times New Roman Bold"/>
      <w:sz w:val="24"/>
      <w:lang w:eastAsia="ar-SA"/>
    </w:rPr>
  </w:style>
  <w:style w:type="character" w:customStyle="1" w:styleId="PagrindiniotekstopirmatraukaDiagrama">
    <w:name w:val="Pagrindinio teksto pirma įtrauka Diagrama"/>
    <w:rsid w:val="00C232D1"/>
    <w:rPr>
      <w:rFonts w:ascii="Times New Roman" w:eastAsia="Calibri" w:hAnsi="Times New Roman" w:cs="Times New Roman Bold"/>
      <w:sz w:val="20"/>
      <w:szCs w:val="20"/>
      <w:lang w:eastAsia="ar-SA"/>
    </w:rPr>
  </w:style>
  <w:style w:type="paragraph" w:styleId="afb">
    <w:name w:val="Body Text First Indent"/>
    <w:basedOn w:val="a7"/>
    <w:rsid w:val="00C232D1"/>
    <w:pPr>
      <w:tabs>
        <w:tab w:val="clear" w:pos="0"/>
        <w:tab w:val="clear" w:pos="3119"/>
      </w:tabs>
      <w:autoSpaceDE/>
      <w:spacing w:after="120" w:line="276" w:lineRule="auto"/>
      <w:ind w:firstLine="210"/>
      <w:jc w:val="left"/>
    </w:pPr>
    <w:rPr>
      <w:rFonts w:eastAsia="Calibri" w:cs="Times New Roman Bold"/>
      <w:sz w:val="20"/>
      <w:szCs w:val="20"/>
      <w:lang w:val="lt-LT" w:eastAsia="ar-SA"/>
    </w:rPr>
  </w:style>
  <w:style w:type="character" w:customStyle="1" w:styleId="PagrindiniotekstopirmatraukaDiagrama1">
    <w:name w:val="Pagrindinio teksto pirma įtrauka Diagrama1"/>
    <w:basedOn w:val="PagrindinistekstasDiagrama"/>
    <w:rsid w:val="00C232D1"/>
    <w:rPr>
      <w:rFonts w:ascii="Times New Roman" w:eastAsia="Times New Roman" w:hAnsi="Times New Roman" w:cs="Times New Roman"/>
      <w:lang w:val="en-US"/>
    </w:rPr>
  </w:style>
  <w:style w:type="paragraph" w:customStyle="1" w:styleId="BodyText21">
    <w:name w:val="Body Text 21"/>
    <w:basedOn w:val="a0"/>
    <w:rsid w:val="00C232D1"/>
    <w:pPr>
      <w:spacing w:after="120" w:line="480" w:lineRule="auto"/>
    </w:pPr>
    <w:rPr>
      <w:lang w:eastAsia="ar-SA"/>
    </w:rPr>
  </w:style>
  <w:style w:type="paragraph" w:customStyle="1" w:styleId="Hyperlink1">
    <w:name w:val="Hyperlink1"/>
    <w:rsid w:val="00C232D1"/>
    <w:pPr>
      <w:suppressAutoHyphens/>
      <w:autoSpaceDE w:val="0"/>
      <w:spacing w:after="0" w:line="240" w:lineRule="auto"/>
      <w:ind w:firstLine="312"/>
      <w:jc w:val="both"/>
    </w:pPr>
    <w:rPr>
      <w:rFonts w:ascii="TimesLT" w:eastAsia="Times New Roman" w:hAnsi="TimesLT"/>
      <w:sz w:val="20"/>
      <w:szCs w:val="20"/>
      <w:lang w:val="en-US"/>
    </w:rPr>
  </w:style>
  <w:style w:type="paragraph" w:customStyle="1" w:styleId="Stilius3">
    <w:name w:val="Stilius3"/>
    <w:basedOn w:val="a0"/>
    <w:link w:val="Stilius3Diagrama"/>
    <w:qFormat/>
    <w:rsid w:val="00C232D1"/>
    <w:pPr>
      <w:widowControl w:val="0"/>
      <w:spacing w:before="200"/>
      <w:jc w:val="both"/>
    </w:pPr>
    <w:rPr>
      <w:rFonts w:eastAsia="Lucida Sans Unicode"/>
      <w:lang w:eastAsia="ar-SA"/>
    </w:rPr>
  </w:style>
  <w:style w:type="paragraph" w:customStyle="1" w:styleId="bodytext">
    <w:name w:val="bodytext"/>
    <w:basedOn w:val="a0"/>
    <w:rsid w:val="00C232D1"/>
    <w:pPr>
      <w:spacing w:before="280" w:after="280" w:line="276" w:lineRule="auto"/>
    </w:pPr>
    <w:rPr>
      <w:rFonts w:ascii="Calibri" w:hAnsi="Calibri"/>
      <w:sz w:val="22"/>
      <w:szCs w:val="22"/>
      <w:lang w:eastAsia="ar-SA"/>
    </w:rPr>
  </w:style>
  <w:style w:type="paragraph" w:customStyle="1" w:styleId="Stilius1">
    <w:name w:val="Stilius1"/>
    <w:basedOn w:val="a0"/>
    <w:qFormat/>
    <w:rsid w:val="00C232D1"/>
    <w:pPr>
      <w:spacing w:before="240" w:after="240"/>
      <w:jc w:val="center"/>
    </w:pPr>
    <w:rPr>
      <w:b/>
      <w:lang w:eastAsia="ar-SA"/>
    </w:rPr>
  </w:style>
  <w:style w:type="paragraph" w:styleId="afc">
    <w:name w:val="Title"/>
    <w:basedOn w:val="a0"/>
    <w:next w:val="afd"/>
    <w:rsid w:val="00C232D1"/>
    <w:pPr>
      <w:widowControl w:val="0"/>
      <w:jc w:val="center"/>
    </w:pPr>
    <w:rPr>
      <w:bCs/>
      <w:sz w:val="28"/>
      <w:szCs w:val="28"/>
      <w:lang w:eastAsia="ar-SA"/>
    </w:rPr>
  </w:style>
  <w:style w:type="character" w:customStyle="1" w:styleId="PavadinimasDiagrama">
    <w:name w:val="Pavadinimas Diagrama"/>
    <w:basedOn w:val="a1"/>
    <w:rsid w:val="00C232D1"/>
    <w:rPr>
      <w:rFonts w:ascii="Times New Roman" w:eastAsia="Times New Roman" w:hAnsi="Times New Roman" w:cs="Times New Roman"/>
      <w:bCs/>
      <w:sz w:val="28"/>
      <w:szCs w:val="28"/>
      <w:lang w:eastAsia="ar-SA"/>
    </w:rPr>
  </w:style>
  <w:style w:type="paragraph" w:styleId="afd">
    <w:name w:val="Subtitle"/>
    <w:basedOn w:val="a0"/>
    <w:next w:val="a0"/>
    <w:rsid w:val="00C232D1"/>
    <w:pPr>
      <w:spacing w:after="60" w:line="276" w:lineRule="auto"/>
      <w:jc w:val="center"/>
      <w:outlineLvl w:val="1"/>
    </w:pPr>
    <w:rPr>
      <w:rFonts w:ascii="Cambria" w:hAnsi="Cambria"/>
      <w:sz w:val="20"/>
      <w:lang w:eastAsia="ar-SA"/>
    </w:rPr>
  </w:style>
  <w:style w:type="character" w:customStyle="1" w:styleId="AntrinispavadinimasDiagrama">
    <w:name w:val="Antrinis pavadinimas Diagrama"/>
    <w:basedOn w:val="a1"/>
    <w:rsid w:val="00C232D1"/>
    <w:rPr>
      <w:rFonts w:ascii="Cambria" w:eastAsia="Times New Roman" w:hAnsi="Cambria" w:cs="Times New Roman"/>
      <w:sz w:val="20"/>
      <w:szCs w:val="24"/>
      <w:lang w:eastAsia="ar-SA"/>
    </w:rPr>
  </w:style>
  <w:style w:type="paragraph" w:customStyle="1" w:styleId="Stilius6">
    <w:name w:val="Stilius6"/>
    <w:basedOn w:val="Stilius1"/>
    <w:rsid w:val="00C232D1"/>
    <w:pPr>
      <w:spacing w:before="0" w:after="0"/>
      <w:ind w:firstLine="720"/>
      <w:jc w:val="both"/>
    </w:pPr>
    <w:rPr>
      <w:b w:val="0"/>
    </w:rPr>
  </w:style>
  <w:style w:type="numbering" w:customStyle="1" w:styleId="Style2">
    <w:name w:val="Style2"/>
    <w:basedOn w:val="a3"/>
    <w:rsid w:val="00C232D1"/>
    <w:pPr>
      <w:numPr>
        <w:numId w:val="1"/>
      </w:numPr>
    </w:pPr>
  </w:style>
  <w:style w:type="numbering" w:customStyle="1" w:styleId="CurrentList2">
    <w:name w:val="Current List2"/>
    <w:basedOn w:val="a3"/>
    <w:rsid w:val="00C232D1"/>
    <w:pPr>
      <w:numPr>
        <w:numId w:val="2"/>
      </w:numPr>
    </w:pPr>
  </w:style>
  <w:style w:type="numbering" w:customStyle="1" w:styleId="LFO2">
    <w:name w:val="LFO2"/>
    <w:basedOn w:val="a3"/>
    <w:rsid w:val="00C232D1"/>
    <w:pPr>
      <w:numPr>
        <w:numId w:val="11"/>
      </w:numPr>
    </w:pPr>
  </w:style>
  <w:style w:type="numbering" w:customStyle="1" w:styleId="LFO4">
    <w:name w:val="LFO4"/>
    <w:basedOn w:val="a3"/>
    <w:rsid w:val="00C232D1"/>
    <w:pPr>
      <w:numPr>
        <w:numId w:val="4"/>
      </w:numPr>
    </w:pPr>
  </w:style>
  <w:style w:type="numbering" w:customStyle="1" w:styleId="LFO5">
    <w:name w:val="LFO5"/>
    <w:basedOn w:val="a3"/>
    <w:rsid w:val="00C232D1"/>
    <w:pPr>
      <w:numPr>
        <w:numId w:val="5"/>
      </w:numPr>
    </w:pPr>
  </w:style>
  <w:style w:type="numbering" w:customStyle="1" w:styleId="LFO7">
    <w:name w:val="LFO7"/>
    <w:basedOn w:val="a3"/>
    <w:rsid w:val="00C232D1"/>
    <w:pPr>
      <w:numPr>
        <w:numId w:val="6"/>
      </w:numPr>
    </w:pPr>
  </w:style>
  <w:style w:type="numbering" w:customStyle="1" w:styleId="LFO8">
    <w:name w:val="LFO8"/>
    <w:basedOn w:val="a3"/>
    <w:rsid w:val="00C232D1"/>
    <w:pPr>
      <w:numPr>
        <w:numId w:val="7"/>
      </w:numPr>
    </w:pPr>
  </w:style>
  <w:style w:type="numbering" w:customStyle="1" w:styleId="LFO9">
    <w:name w:val="LFO9"/>
    <w:basedOn w:val="a3"/>
    <w:rsid w:val="00C232D1"/>
    <w:pPr>
      <w:numPr>
        <w:numId w:val="8"/>
      </w:numPr>
    </w:pPr>
  </w:style>
  <w:style w:type="numbering" w:customStyle="1" w:styleId="LFO10">
    <w:name w:val="LFO10"/>
    <w:basedOn w:val="a3"/>
    <w:rsid w:val="00C232D1"/>
    <w:pPr>
      <w:numPr>
        <w:numId w:val="9"/>
      </w:numPr>
    </w:pPr>
  </w:style>
  <w:style w:type="paragraph" w:customStyle="1" w:styleId="Pagrindinistekstas4">
    <w:name w:val="Pagrindinis tekstas4"/>
    <w:rsid w:val="001001FA"/>
    <w:pPr>
      <w:suppressAutoHyphens/>
      <w:autoSpaceDN/>
      <w:snapToGrid w:val="0"/>
      <w:spacing w:after="0" w:line="240" w:lineRule="auto"/>
      <w:ind w:firstLine="312"/>
      <w:jc w:val="both"/>
      <w:textAlignment w:val="auto"/>
    </w:pPr>
    <w:rPr>
      <w:rFonts w:ascii="TimesLT" w:eastAsia="Times New Roman" w:hAnsi="TimesLT"/>
      <w:sz w:val="20"/>
      <w:szCs w:val="20"/>
      <w:lang w:val="en-US" w:eastAsia="ar-SA"/>
    </w:rPr>
  </w:style>
  <w:style w:type="table" w:styleId="afe">
    <w:name w:val="Table Grid"/>
    <w:basedOn w:val="a2"/>
    <w:uiPriority w:val="39"/>
    <w:rsid w:val="00D26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Стиль4"/>
    <w:basedOn w:val="a0"/>
    <w:rsid w:val="0013423F"/>
    <w:pPr>
      <w:suppressAutoHyphens w:val="0"/>
      <w:autoSpaceDN/>
      <w:spacing w:line="360" w:lineRule="auto"/>
      <w:ind w:firstLine="1298"/>
      <w:jc w:val="both"/>
      <w:textAlignment w:val="auto"/>
    </w:pPr>
    <w:rPr>
      <w:szCs w:val="20"/>
      <w:lang w:val="ru-RU"/>
    </w:rPr>
  </w:style>
  <w:style w:type="character" w:customStyle="1" w:styleId="ad">
    <w:name w:val="Абзац списка Знак"/>
    <w:link w:val="ac"/>
    <w:uiPriority w:val="34"/>
    <w:locked/>
    <w:rsid w:val="0013423F"/>
    <w:rPr>
      <w:rFonts w:ascii="Times New Roman" w:eastAsia="Times New Roman" w:hAnsi="Times New Roman"/>
      <w:sz w:val="24"/>
      <w:szCs w:val="24"/>
    </w:rPr>
  </w:style>
  <w:style w:type="character" w:styleId="aff">
    <w:name w:val="FollowedHyperlink"/>
    <w:basedOn w:val="a1"/>
    <w:uiPriority w:val="99"/>
    <w:semiHidden/>
    <w:unhideWhenUsed/>
    <w:rsid w:val="001926D7"/>
    <w:rPr>
      <w:color w:val="800080" w:themeColor="followedHyperlink"/>
      <w:u w:val="single"/>
    </w:rPr>
  </w:style>
  <w:style w:type="paragraph" w:styleId="31">
    <w:name w:val="Body Text 3"/>
    <w:basedOn w:val="a0"/>
    <w:link w:val="32"/>
    <w:rsid w:val="006F57CF"/>
    <w:pPr>
      <w:suppressAutoHyphens w:val="0"/>
      <w:autoSpaceDN/>
      <w:spacing w:after="120"/>
      <w:textAlignment w:val="auto"/>
    </w:pPr>
    <w:rPr>
      <w:sz w:val="16"/>
      <w:szCs w:val="16"/>
    </w:rPr>
  </w:style>
  <w:style w:type="character" w:customStyle="1" w:styleId="32">
    <w:name w:val="Основной текст 3 Знак"/>
    <w:basedOn w:val="a1"/>
    <w:link w:val="31"/>
    <w:rsid w:val="006F57CF"/>
    <w:rPr>
      <w:rFonts w:ascii="Times New Roman" w:eastAsia="Times New Roman" w:hAnsi="Times New Roman"/>
      <w:sz w:val="16"/>
      <w:szCs w:val="16"/>
    </w:rPr>
  </w:style>
  <w:style w:type="table" w:customStyle="1" w:styleId="Lentelstinklelis1">
    <w:name w:val="Lentelės tinklelis1"/>
    <w:basedOn w:val="a2"/>
    <w:next w:val="afe"/>
    <w:uiPriority w:val="59"/>
    <w:rsid w:val="00E334C8"/>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ntelsuraas2">
    <w:name w:val="Lentelės u˛raas (2)"/>
    <w:basedOn w:val="a1"/>
    <w:rsid w:val="00304CF0"/>
    <w:rPr>
      <w:rFonts w:ascii="Times New Roman" w:hAnsi="Times New Roman" w:cs="Times New Roman"/>
      <w:spacing w:val="0"/>
      <w:sz w:val="22"/>
      <w:szCs w:val="22"/>
    </w:rPr>
  </w:style>
  <w:style w:type="character" w:customStyle="1" w:styleId="Lentelsuraas211">
    <w:name w:val="Lentelės u˛raas (2) + 11"/>
    <w:aliases w:val="5 tk.1,Ne pusjuodis,Kursyvas1"/>
    <w:rsid w:val="00304CF0"/>
    <w:rPr>
      <w:rFonts w:ascii="Times New Roman" w:hAnsi="Times New Roman" w:cs="Times New Roman"/>
      <w:b/>
      <w:bCs/>
      <w:i/>
      <w:iCs/>
      <w:spacing w:val="0"/>
      <w:sz w:val="23"/>
      <w:szCs w:val="23"/>
    </w:rPr>
  </w:style>
  <w:style w:type="character" w:customStyle="1" w:styleId="Stilius3Diagrama">
    <w:name w:val="Stilius3 Diagrama"/>
    <w:link w:val="Stilius3"/>
    <w:locked/>
    <w:rsid w:val="00437E34"/>
    <w:rPr>
      <w:rFonts w:ascii="Times New Roman" w:eastAsia="Lucida Sans Unicode" w:hAnsi="Times New Roman"/>
      <w:sz w:val="24"/>
      <w:szCs w:val="24"/>
      <w:lang w:eastAsia="ar-SA"/>
    </w:rPr>
  </w:style>
  <w:style w:type="numbering" w:customStyle="1" w:styleId="LFO101">
    <w:name w:val="LFO101"/>
    <w:basedOn w:val="a3"/>
    <w:rsid w:val="00437E34"/>
  </w:style>
  <w:style w:type="table" w:customStyle="1" w:styleId="Lentelstinklelis2">
    <w:name w:val="Lentelės tinklelis2"/>
    <w:basedOn w:val="a2"/>
    <w:next w:val="afe"/>
    <w:uiPriority w:val="39"/>
    <w:rsid w:val="004C65E1"/>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431695"/>
    <w:rPr>
      <w:color w:val="808080"/>
      <w:shd w:val="clear" w:color="auto" w:fill="E6E6E6"/>
    </w:rPr>
  </w:style>
  <w:style w:type="numbering" w:customStyle="1" w:styleId="Sraonra1">
    <w:name w:val="Sąrašo nėra1"/>
    <w:next w:val="a3"/>
    <w:uiPriority w:val="99"/>
    <w:semiHidden/>
    <w:unhideWhenUsed/>
    <w:rsid w:val="0082749A"/>
  </w:style>
  <w:style w:type="character" w:customStyle="1" w:styleId="Pagrindinistekstas3Diagrama1">
    <w:name w:val="Pagrindinis tekstas 3 Diagrama1"/>
    <w:uiPriority w:val="99"/>
    <w:semiHidden/>
    <w:rsid w:val="0082749A"/>
    <w:rPr>
      <w:sz w:val="16"/>
      <w:szCs w:val="16"/>
    </w:rPr>
  </w:style>
  <w:style w:type="paragraph" w:customStyle="1" w:styleId="tvarkospapunktis0">
    <w:name w:val="tvarkospapunktis"/>
    <w:basedOn w:val="a0"/>
    <w:rsid w:val="000B105E"/>
    <w:pPr>
      <w:suppressAutoHyphens w:val="0"/>
      <w:autoSpaceDN/>
      <w:spacing w:before="100" w:beforeAutospacing="1" w:after="100" w:afterAutospacing="1"/>
      <w:textAlignment w:val="auto"/>
    </w:pPr>
    <w:rPr>
      <w:lang w:eastAsia="lt-LT"/>
    </w:rPr>
  </w:style>
  <w:style w:type="table" w:customStyle="1" w:styleId="Lentelstinklelis3">
    <w:name w:val="Lentelės tinklelis3"/>
    <w:basedOn w:val="a2"/>
    <w:next w:val="afe"/>
    <w:uiPriority w:val="59"/>
    <w:rsid w:val="00AF01F6"/>
    <w:pPr>
      <w:autoSpaceDN/>
      <w:spacing w:after="0" w:line="240" w:lineRule="auto"/>
      <w:textAlignment w:val="auto"/>
    </w:pPr>
    <w:rPr>
      <w:rFonts w:ascii="Times New Roman" w:eastAsiaTheme="minorHAnsi" w:hAnsi="Times New Roman"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a2"/>
    <w:next w:val="afe"/>
    <w:uiPriority w:val="59"/>
    <w:rsid w:val="00F6390E"/>
    <w:pPr>
      <w:autoSpaceDN/>
      <w:spacing w:after="0" w:line="240" w:lineRule="auto"/>
      <w:textAlignment w:val="auto"/>
    </w:pPr>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a3"/>
    <w:uiPriority w:val="99"/>
    <w:semiHidden/>
    <w:unhideWhenUsed/>
    <w:rsid w:val="00A83250"/>
  </w:style>
  <w:style w:type="numbering" w:customStyle="1" w:styleId="Sraonra3">
    <w:name w:val="Sąrašo nėra3"/>
    <w:next w:val="a3"/>
    <w:uiPriority w:val="99"/>
    <w:semiHidden/>
    <w:unhideWhenUsed/>
    <w:rsid w:val="00AD4071"/>
  </w:style>
  <w:style w:type="paragraph" w:customStyle="1" w:styleId="Standard">
    <w:name w:val="Standard"/>
    <w:rsid w:val="00C62FDC"/>
    <w:pPr>
      <w:suppressAutoHyphens/>
      <w:spacing w:after="0" w:line="240" w:lineRule="auto"/>
    </w:pPr>
    <w:rPr>
      <w:rFonts w:ascii="Times New Roman" w:eastAsia="Times New Roman" w:hAnsi="Times New Roman"/>
      <w:color w:val="000000"/>
      <w:kern w:val="3"/>
      <w:sz w:val="24"/>
      <w:szCs w:val="24"/>
      <w:lang w:val="en-US"/>
    </w:rPr>
  </w:style>
  <w:style w:type="numbering" w:customStyle="1" w:styleId="WWNum30">
    <w:name w:val="WWNum30"/>
    <w:basedOn w:val="a3"/>
    <w:rsid w:val="001C393D"/>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0" w:line="240" w:lineRule="auto"/>
    </w:pPr>
    <w:rPr>
      <w:rFonts w:ascii="Times New Roman" w:eastAsia="Times New Roman" w:hAnsi="Times New Roman"/>
      <w:sz w:val="24"/>
      <w:szCs w:val="24"/>
    </w:rPr>
  </w:style>
  <w:style w:type="paragraph" w:styleId="Antrat1">
    <w:name w:val="heading 1"/>
    <w:basedOn w:val="prastasis"/>
    <w:next w:val="prastasis"/>
    <w:pPr>
      <w:keepNext/>
      <w:jc w:val="center"/>
      <w:outlineLvl w:val="0"/>
    </w:pPr>
    <w:rPr>
      <w:b/>
    </w:rPr>
  </w:style>
  <w:style w:type="paragraph" w:styleId="Antrat2">
    <w:name w:val="heading 2"/>
    <w:basedOn w:val="prastasis"/>
    <w:next w:val="prastasis"/>
    <w:pPr>
      <w:keepNext/>
      <w:jc w:val="center"/>
      <w:outlineLvl w:val="1"/>
    </w:pPr>
    <w:rPr>
      <w:b/>
      <w:sz w:val="28"/>
    </w:rPr>
  </w:style>
  <w:style w:type="paragraph" w:styleId="Antrat3">
    <w:name w:val="heading 3"/>
    <w:basedOn w:val="prastasis"/>
    <w:next w:val="prastasis"/>
    <w:pPr>
      <w:keepNext/>
      <w:spacing w:before="240" w:after="60"/>
      <w:outlineLvl w:val="2"/>
    </w:pPr>
    <w:rPr>
      <w:rFonts w:ascii="Cambria" w:hAnsi="Cambria"/>
      <w:b/>
      <w:bCs/>
      <w:sz w:val="26"/>
      <w:szCs w:val="26"/>
      <w:lang w:val="en-GB"/>
    </w:rPr>
  </w:style>
  <w:style w:type="paragraph" w:styleId="Antrat4">
    <w:name w:val="heading 4"/>
    <w:basedOn w:val="prastasis"/>
    <w:next w:val="prastasis"/>
    <w:pPr>
      <w:keepNext/>
      <w:tabs>
        <w:tab w:val="left" w:pos="1584"/>
      </w:tabs>
      <w:ind w:left="1584" w:hanging="864"/>
      <w:outlineLvl w:val="3"/>
    </w:pPr>
    <w:rPr>
      <w:sz w:val="44"/>
      <w:szCs w:val="20"/>
      <w:lang w:eastAsia="ar-SA"/>
    </w:rPr>
  </w:style>
  <w:style w:type="paragraph" w:styleId="Antrat5">
    <w:name w:val="heading 5"/>
    <w:basedOn w:val="prastasis"/>
    <w:next w:val="prastasis"/>
    <w:pPr>
      <w:keepNext/>
      <w:keepLines/>
      <w:spacing w:before="200"/>
      <w:outlineLvl w:val="4"/>
    </w:pPr>
    <w:rPr>
      <w:rFonts w:ascii="Cambria" w:hAnsi="Cambria"/>
      <w:color w:val="243F60"/>
    </w:rPr>
  </w:style>
  <w:style w:type="paragraph" w:styleId="Antrat6">
    <w:name w:val="heading 6"/>
    <w:basedOn w:val="prastasis"/>
    <w:next w:val="prastasis"/>
    <w:pPr>
      <w:keepNext/>
      <w:tabs>
        <w:tab w:val="left" w:pos="1872"/>
      </w:tabs>
      <w:ind w:left="1872" w:hanging="1152"/>
      <w:outlineLvl w:val="5"/>
    </w:pPr>
    <w:rPr>
      <w:sz w:val="36"/>
      <w:szCs w:val="20"/>
      <w:lang w:eastAsia="ar-SA"/>
    </w:rPr>
  </w:style>
  <w:style w:type="paragraph" w:styleId="Antrat7">
    <w:name w:val="heading 7"/>
    <w:basedOn w:val="prastasis"/>
    <w:next w:val="prastasis"/>
    <w:pPr>
      <w:keepNext/>
      <w:tabs>
        <w:tab w:val="left" w:pos="2016"/>
      </w:tabs>
      <w:ind w:left="2016" w:hanging="1296"/>
      <w:outlineLvl w:val="6"/>
    </w:pPr>
    <w:rPr>
      <w:sz w:val="48"/>
      <w:szCs w:val="20"/>
      <w:lang w:eastAsia="ar-SA"/>
    </w:rPr>
  </w:style>
  <w:style w:type="paragraph" w:styleId="Antrat8">
    <w:name w:val="heading 8"/>
    <w:basedOn w:val="prastasis"/>
    <w:next w:val="prastasis"/>
    <w:pPr>
      <w:keepNext/>
      <w:keepLines/>
      <w:spacing w:before="200"/>
      <w:outlineLvl w:val="7"/>
    </w:pPr>
    <w:rPr>
      <w:rFonts w:ascii="Cambria" w:hAnsi="Cambria"/>
      <w:color w:val="404040"/>
      <w:sz w:val="20"/>
      <w:szCs w:val="20"/>
    </w:rPr>
  </w:style>
  <w:style w:type="paragraph" w:styleId="Antrat9">
    <w:name w:val="heading 9"/>
    <w:basedOn w:val="prastasis"/>
    <w:next w:val="prastasis"/>
    <w:pPr>
      <w:keepNext/>
      <w:keepLines/>
      <w:spacing w:before="200"/>
      <w:outlineLvl w:val="8"/>
    </w:pPr>
    <w:rPr>
      <w:rFonts w:ascii="Cambria"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Times New Roman" w:eastAsia="Times New Roman" w:hAnsi="Times New Roman" w:cs="Times New Roman"/>
      <w:b/>
      <w:sz w:val="24"/>
      <w:szCs w:val="24"/>
    </w:rPr>
  </w:style>
  <w:style w:type="character" w:customStyle="1" w:styleId="Antrat2Diagrama">
    <w:name w:val="Antraštė 2 Diagrama"/>
    <w:basedOn w:val="Numatytasispastraiposriftas"/>
    <w:rPr>
      <w:rFonts w:ascii="Times New Roman" w:eastAsia="Times New Roman" w:hAnsi="Times New Roman" w:cs="Times New Roman"/>
      <w:b/>
      <w:sz w:val="28"/>
      <w:szCs w:val="24"/>
    </w:rPr>
  </w:style>
  <w:style w:type="character" w:customStyle="1" w:styleId="Antrat3Diagrama">
    <w:name w:val="Antraštė 3 Diagrama"/>
    <w:basedOn w:val="Numatytasispastraiposriftas"/>
    <w:rPr>
      <w:rFonts w:ascii="Cambria" w:eastAsia="Times New Roman" w:hAnsi="Cambria" w:cs="Times New Roman"/>
      <w:b/>
      <w:bCs/>
      <w:sz w:val="26"/>
      <w:szCs w:val="26"/>
      <w:lang w:val="en-GB"/>
    </w:rPr>
  </w:style>
  <w:style w:type="character" w:customStyle="1" w:styleId="Antrat4Diagrama">
    <w:name w:val="Antraštė 4 Diagrama"/>
    <w:basedOn w:val="Numatytasispastraiposriftas"/>
    <w:rPr>
      <w:rFonts w:ascii="Times New Roman" w:eastAsia="Times New Roman" w:hAnsi="Times New Roman" w:cs="Times New Roman"/>
      <w:sz w:val="44"/>
      <w:szCs w:val="20"/>
      <w:lang w:eastAsia="ar-SA"/>
    </w:rPr>
  </w:style>
  <w:style w:type="character" w:customStyle="1" w:styleId="Antrat5Diagrama">
    <w:name w:val="Antraštė 5 Diagrama"/>
    <w:basedOn w:val="Numatytasispastraiposriftas"/>
    <w:rPr>
      <w:rFonts w:ascii="Cambria" w:eastAsia="Times New Roman" w:hAnsi="Cambria" w:cs="Times New Roman"/>
      <w:color w:val="243F60"/>
      <w:sz w:val="24"/>
      <w:szCs w:val="24"/>
    </w:rPr>
  </w:style>
  <w:style w:type="character" w:customStyle="1" w:styleId="Antrat6Diagrama">
    <w:name w:val="Antraštė 6 Diagrama"/>
    <w:basedOn w:val="Numatytasispastraiposriftas"/>
    <w:rPr>
      <w:rFonts w:ascii="Times New Roman" w:eastAsia="Times New Roman" w:hAnsi="Times New Roman" w:cs="Times New Roman"/>
      <w:sz w:val="36"/>
      <w:szCs w:val="20"/>
      <w:lang w:eastAsia="ar-SA"/>
    </w:rPr>
  </w:style>
  <w:style w:type="character" w:customStyle="1" w:styleId="Antrat7Diagrama">
    <w:name w:val="Antraštė 7 Diagrama"/>
    <w:basedOn w:val="Numatytasispastraiposriftas"/>
    <w:rPr>
      <w:rFonts w:ascii="Times New Roman" w:eastAsia="Times New Roman" w:hAnsi="Times New Roman" w:cs="Times New Roman"/>
      <w:sz w:val="48"/>
      <w:szCs w:val="20"/>
      <w:lang w:eastAsia="ar-SA"/>
    </w:rPr>
  </w:style>
  <w:style w:type="character" w:customStyle="1" w:styleId="Antrat8Diagrama">
    <w:name w:val="Antraštė 8 Diagrama"/>
    <w:basedOn w:val="Numatytasispastraiposriftas"/>
    <w:rPr>
      <w:rFonts w:ascii="Cambria" w:eastAsia="Times New Roman" w:hAnsi="Cambria" w:cs="Times New Roman"/>
      <w:color w:val="404040"/>
      <w:sz w:val="20"/>
      <w:szCs w:val="20"/>
    </w:rPr>
  </w:style>
  <w:style w:type="character" w:customStyle="1" w:styleId="Antrat9Diagrama">
    <w:name w:val="Antraštė 9 Diagrama"/>
    <w:basedOn w:val="Numatytasispastraiposriftas"/>
    <w:rPr>
      <w:rFonts w:ascii="Cambria" w:eastAsia="Times New Roman" w:hAnsi="Cambria" w:cs="Times New Roman"/>
      <w:i/>
      <w:iCs/>
      <w:color w:val="404040"/>
      <w:sz w:val="20"/>
      <w:szCs w:val="20"/>
    </w:rPr>
  </w:style>
  <w:style w:type="paragraph" w:styleId="Porat">
    <w:name w:val="footer"/>
    <w:basedOn w:val="prastasis"/>
    <w:uiPriority w:val="99"/>
    <w:pPr>
      <w:tabs>
        <w:tab w:val="center" w:pos="4153"/>
        <w:tab w:val="right" w:pos="8306"/>
      </w:tabs>
      <w:overflowPunct w:val="0"/>
      <w:autoSpaceDE w:val="0"/>
    </w:pPr>
    <w:rPr>
      <w:rFonts w:ascii="TimesLT" w:hAnsi="TimesLT"/>
      <w:szCs w:val="20"/>
    </w:rPr>
  </w:style>
  <w:style w:type="character" w:customStyle="1" w:styleId="PoratDiagrama">
    <w:name w:val="Poraštė Diagrama"/>
    <w:basedOn w:val="Numatytasispastraiposriftas"/>
    <w:uiPriority w:val="99"/>
    <w:rPr>
      <w:rFonts w:ascii="TimesLT" w:eastAsia="Times New Roman" w:hAnsi="TimesLT" w:cs="Times New Roman"/>
      <w:sz w:val="24"/>
      <w:szCs w:val="20"/>
    </w:rPr>
  </w:style>
  <w:style w:type="character" w:styleId="Hipersaitas">
    <w:name w:val="Hyperlink"/>
    <w:uiPriority w:val="99"/>
    <w:rPr>
      <w:color w:val="0000FF"/>
      <w:u w:val="single"/>
    </w:rPr>
  </w:style>
  <w:style w:type="paragraph" w:styleId="Debesliotekstas">
    <w:name w:val="Balloon Text"/>
    <w:basedOn w:val="prastasis"/>
    <w:uiPriority w:val="99"/>
    <w:rPr>
      <w:rFonts w:ascii="Tahoma" w:hAnsi="Tahoma"/>
      <w:sz w:val="16"/>
      <w:szCs w:val="16"/>
    </w:rPr>
  </w:style>
  <w:style w:type="character" w:customStyle="1" w:styleId="DebesliotekstasDiagrama">
    <w:name w:val="Debesėlio tekstas Diagrama"/>
    <w:basedOn w:val="Numatytasispastraiposriftas"/>
    <w:uiPriority w:val="99"/>
    <w:rPr>
      <w:rFonts w:ascii="Tahoma" w:eastAsia="Times New Roman" w:hAnsi="Tahoma" w:cs="Times New Roman"/>
      <w:sz w:val="16"/>
      <w:szCs w:val="16"/>
    </w:rPr>
  </w:style>
  <w:style w:type="paragraph" w:styleId="Pagrindinistekstas">
    <w:name w:val="Body Text"/>
    <w:aliases w:val=" Char1,Char,Char Char,Char Char Diagrama,Char Char Char Diagrama Diagrama Diagrama Diagrama Diagrama,Char Char Char Diagrama Diagrama, Char Char, Char Char Char Diagrama Diagrama Diagrama Diagrama Diagrama"/>
    <w:basedOn w:val="prastasis"/>
    <w:uiPriority w:val="99"/>
    <w:pPr>
      <w:tabs>
        <w:tab w:val="left" w:pos="0"/>
        <w:tab w:val="left" w:pos="3119"/>
      </w:tabs>
      <w:autoSpaceDE w:val="0"/>
      <w:jc w:val="both"/>
    </w:pPr>
    <w:rPr>
      <w:sz w:val="22"/>
      <w:szCs w:val="22"/>
      <w:lang w:val="en-US"/>
    </w:rPr>
  </w:style>
  <w:style w:type="character" w:customStyle="1" w:styleId="PagrindinistekstasDiagrama">
    <w:name w:val="Pagrindinis tekstas Diagrama"/>
    <w:basedOn w:val="Numatytasispastraiposriftas"/>
    <w:rPr>
      <w:rFonts w:ascii="Times New Roman" w:eastAsia="Times New Roman" w:hAnsi="Times New Roman" w:cs="Times New Roman"/>
      <w:lang w:val="en-US"/>
    </w:rPr>
  </w:style>
  <w:style w:type="paragraph" w:styleId="Antrats">
    <w:name w:val="header"/>
    <w:basedOn w:val="prastasis"/>
    <w:uiPriority w:val="99"/>
    <w:pPr>
      <w:tabs>
        <w:tab w:val="center" w:pos="4819"/>
        <w:tab w:val="right" w:pos="9638"/>
      </w:tabs>
    </w:pPr>
  </w:style>
  <w:style w:type="character" w:customStyle="1" w:styleId="AntratsDiagrama">
    <w:name w:val="Antraštės Diagrama"/>
    <w:basedOn w:val="Numatytasispastraiposriftas"/>
    <w:uiPriority w:val="99"/>
    <w:rPr>
      <w:rFonts w:ascii="Times New Roman" w:eastAsia="Times New Roman" w:hAnsi="Times New Roman" w:cs="Times New Roman"/>
      <w:sz w:val="24"/>
      <w:szCs w:val="24"/>
    </w:rPr>
  </w:style>
  <w:style w:type="character" w:styleId="Puslapionumeris">
    <w:name w:val="page number"/>
    <w:basedOn w:val="Numatytasispastraiposriftas"/>
  </w:style>
  <w:style w:type="paragraph" w:styleId="Turinioantrat">
    <w:name w:val="TOC Heading"/>
    <w:basedOn w:val="Antrat1"/>
    <w:next w:val="prastasis"/>
    <w:pPr>
      <w:keepLines/>
      <w:spacing w:before="480" w:line="276" w:lineRule="auto"/>
      <w:jc w:val="left"/>
    </w:pPr>
    <w:rPr>
      <w:rFonts w:ascii="Cambria" w:hAnsi="Cambria"/>
      <w:bCs/>
      <w:color w:val="365F91"/>
      <w:sz w:val="28"/>
      <w:szCs w:val="28"/>
      <w:lang w:eastAsia="lt-LT"/>
    </w:rPr>
  </w:style>
  <w:style w:type="paragraph" w:styleId="Turinys1">
    <w:name w:val="toc 1"/>
    <w:basedOn w:val="prastasis"/>
    <w:next w:val="prastasis"/>
    <w:autoRedefine/>
  </w:style>
  <w:style w:type="character" w:customStyle="1" w:styleId="KomentarotekstasDiagrama">
    <w:name w:val="Komentaro tekstas Diagrama"/>
    <w:uiPriority w:val="99"/>
    <w:rPr>
      <w:rFonts w:eastAsia="Calibri"/>
    </w:rPr>
  </w:style>
  <w:style w:type="paragraph" w:styleId="Komentarotekstas">
    <w:name w:val="annotation text"/>
    <w:basedOn w:val="prastasis"/>
    <w:uiPriority w:val="99"/>
    <w:pPr>
      <w:spacing w:after="200" w:line="276" w:lineRule="auto"/>
    </w:pPr>
    <w:rPr>
      <w:rFonts w:ascii="Calibri" w:eastAsia="Calibri" w:hAnsi="Calibri"/>
      <w:sz w:val="22"/>
      <w:szCs w:val="22"/>
    </w:rPr>
  </w:style>
  <w:style w:type="character" w:customStyle="1" w:styleId="KomentarotekstasDiagrama1">
    <w:name w:val="Komentaro tekstas Diagrama1"/>
    <w:basedOn w:val="Numatytasispastraiposriftas"/>
    <w:rPr>
      <w:rFonts w:ascii="Times New Roman" w:eastAsia="Times New Roman" w:hAnsi="Times New Roman" w:cs="Times New Roman"/>
      <w:sz w:val="20"/>
      <w:szCs w:val="20"/>
    </w:rPr>
  </w:style>
  <w:style w:type="character" w:customStyle="1" w:styleId="tblrowlbl1">
    <w:name w:val="tblrowlbl1"/>
    <w:rPr>
      <w:rFonts w:ascii="Arial" w:hAnsi="Arial" w:cs="Arial"/>
      <w:b/>
      <w:bCs/>
      <w:color w:val="000000"/>
      <w:sz w:val="18"/>
      <w:szCs w:val="18"/>
      <w:shd w:val="clear" w:color="auto" w:fill="FFFFFF"/>
    </w:rPr>
  </w:style>
  <w:style w:type="character" w:customStyle="1" w:styleId="parahead1">
    <w:name w:val="parahead1"/>
    <w:rPr>
      <w:rFonts w:ascii="Verdana" w:hAnsi="Verdana"/>
      <w:b/>
      <w:bCs/>
      <w:color w:val="000000"/>
      <w:sz w:val="17"/>
      <w:szCs w:val="17"/>
    </w:rPr>
  </w:style>
  <w:style w:type="paragraph" w:styleId="Sraopastraipa">
    <w:name w:val="List Paragraph"/>
    <w:basedOn w:val="prastasis"/>
    <w:link w:val="SraopastraipaDiagrama"/>
    <w:uiPriority w:val="34"/>
    <w:qFormat/>
    <w:pPr>
      <w:ind w:left="1296"/>
    </w:pPr>
  </w:style>
  <w:style w:type="paragraph" w:customStyle="1" w:styleId="Point1">
    <w:name w:val="Point 1"/>
    <w:basedOn w:val="prastasis"/>
    <w:uiPriority w:val="99"/>
    <w:pPr>
      <w:spacing w:before="120" w:after="120"/>
      <w:ind w:left="1418" w:hanging="567"/>
      <w:jc w:val="both"/>
    </w:pPr>
    <w:rPr>
      <w:szCs w:val="20"/>
      <w:lang w:val="en-GB"/>
    </w:rPr>
  </w:style>
  <w:style w:type="character" w:styleId="Komentaronuoroda">
    <w:name w:val="annotation reference"/>
    <w:uiPriority w:val="99"/>
    <w:rPr>
      <w:sz w:val="16"/>
      <w:szCs w:val="16"/>
    </w:rPr>
  </w:style>
  <w:style w:type="paragraph" w:styleId="Komentarotema">
    <w:name w:val="annotation subject"/>
    <w:basedOn w:val="Komentarotekstas"/>
    <w:next w:val="Komentarotekstas"/>
    <w:uiPriority w:val="99"/>
    <w:pPr>
      <w:spacing w:after="0" w:line="240" w:lineRule="auto"/>
    </w:pPr>
    <w:rPr>
      <w:b/>
      <w:bCs/>
    </w:rPr>
  </w:style>
  <w:style w:type="character" w:customStyle="1" w:styleId="KomentarotemaDiagrama">
    <w:name w:val="Komentaro tema Diagrama"/>
    <w:basedOn w:val="KomentarotekstasDiagrama1"/>
    <w:uiPriority w:val="99"/>
    <w:rPr>
      <w:rFonts w:ascii="Times New Roman" w:eastAsia="Calibri" w:hAnsi="Times New Roman" w:cs="Times New Roman"/>
      <w:b/>
      <w:bCs/>
      <w:sz w:val="20"/>
      <w:szCs w:val="20"/>
    </w:rPr>
  </w:style>
  <w:style w:type="paragraph" w:styleId="Turinys2">
    <w:name w:val="toc 2"/>
    <w:basedOn w:val="prastasis"/>
    <w:next w:val="prastasis"/>
    <w:autoRedefine/>
    <w:pPr>
      <w:ind w:left="240"/>
    </w:pPr>
  </w:style>
  <w:style w:type="paragraph" w:customStyle="1" w:styleId="Punktas1">
    <w:name w:val="Punktas 1"/>
    <w:basedOn w:val="prastasis"/>
    <w:autoRedefine/>
    <w:pPr>
      <w:ind w:firstLine="993"/>
      <w:jc w:val="both"/>
    </w:pPr>
    <w:rPr>
      <w:rFonts w:eastAsia="Calibri"/>
      <w:bCs/>
      <w:color w:val="000000"/>
    </w:rPr>
  </w:style>
  <w:style w:type="paragraph" w:customStyle="1" w:styleId="Punktas2">
    <w:name w:val="Punktas 2"/>
    <w:basedOn w:val="prastasis"/>
    <w:autoRedefine/>
    <w:pPr>
      <w:spacing w:after="60"/>
      <w:ind w:firstLine="993"/>
      <w:jc w:val="both"/>
    </w:pPr>
    <w:rPr>
      <w:rFonts w:eastAsia="Calibri"/>
      <w:szCs w:val="22"/>
    </w:rPr>
  </w:style>
  <w:style w:type="character" w:customStyle="1" w:styleId="hps">
    <w:name w:val="hps"/>
  </w:style>
  <w:style w:type="paragraph" w:styleId="Antrat">
    <w:name w:val="caption"/>
    <w:basedOn w:val="prastasis"/>
    <w:next w:val="prastasis"/>
    <w:qFormat/>
    <w:rPr>
      <w:b/>
      <w:bCs/>
      <w:sz w:val="20"/>
      <w:szCs w:val="20"/>
      <w:lang w:val="en-GB"/>
    </w:rPr>
  </w:style>
  <w:style w:type="character" w:styleId="Grietas">
    <w:name w:val="Strong"/>
    <w:uiPriority w:val="22"/>
    <w:qFormat/>
    <w:rPr>
      <w:b/>
      <w:bCs/>
    </w:rPr>
  </w:style>
  <w:style w:type="paragraph" w:styleId="Paprastasistekstas">
    <w:name w:val="Plain Text"/>
    <w:basedOn w:val="prastasis"/>
    <w:rPr>
      <w:rFonts w:ascii="Consolas" w:eastAsia="Calibri" w:hAnsi="Consolas"/>
      <w:sz w:val="21"/>
      <w:szCs w:val="21"/>
    </w:rPr>
  </w:style>
  <w:style w:type="character" w:customStyle="1" w:styleId="PaprastasistekstasDiagrama">
    <w:name w:val="Paprastasis tekstas Diagrama"/>
    <w:basedOn w:val="Numatytasispastraiposriftas"/>
    <w:rPr>
      <w:rFonts w:ascii="Consolas" w:eastAsia="Calibri" w:hAnsi="Consolas" w:cs="Times New Roman"/>
      <w:sz w:val="21"/>
      <w:szCs w:val="21"/>
    </w:rPr>
  </w:style>
  <w:style w:type="paragraph" w:styleId="Puslapioinaostekstas">
    <w:name w:val="footnote text"/>
    <w:basedOn w:val="prastasis"/>
    <w:rPr>
      <w:sz w:val="20"/>
      <w:szCs w:val="20"/>
      <w:lang w:val="en-GB"/>
    </w:rPr>
  </w:style>
  <w:style w:type="character" w:customStyle="1" w:styleId="PuslapioinaostekstasDiagrama">
    <w:name w:val="Puslapio išnašos tekstas Diagrama"/>
    <w:basedOn w:val="Numatytasispastraiposriftas"/>
    <w:rPr>
      <w:rFonts w:ascii="Times New Roman" w:eastAsia="Times New Roman" w:hAnsi="Times New Roman" w:cs="Times New Roman"/>
      <w:sz w:val="20"/>
      <w:szCs w:val="20"/>
      <w:lang w:val="en-GB"/>
    </w:rPr>
  </w:style>
  <w:style w:type="character" w:styleId="Puslapioinaosnuoroda">
    <w:name w:val="footnote reference"/>
    <w:rPr>
      <w:position w:val="0"/>
      <w:vertAlign w:val="superscript"/>
    </w:rPr>
  </w:style>
  <w:style w:type="paragraph" w:styleId="Pagrindiniotekstotrauka2">
    <w:name w:val="Body Text Indent 2"/>
    <w:basedOn w:val="prastasis"/>
    <w:pPr>
      <w:ind w:left="90" w:firstLine="540"/>
      <w:jc w:val="both"/>
    </w:pPr>
  </w:style>
  <w:style w:type="character" w:customStyle="1" w:styleId="Pagrindiniotekstotrauka2Diagrama">
    <w:name w:val="Pagrindinio teksto įtrauka 2 Diagrama"/>
    <w:basedOn w:val="Numatytasispastraiposriftas"/>
    <w:rPr>
      <w:rFonts w:ascii="Times New Roman" w:eastAsia="Times New Roman" w:hAnsi="Times New Roman" w:cs="Times New Roman"/>
      <w:sz w:val="24"/>
      <w:szCs w:val="24"/>
    </w:rPr>
  </w:style>
  <w:style w:type="paragraph" w:styleId="Pagrindinistekstas2">
    <w:name w:val="Body Text 2"/>
    <w:basedOn w:val="prastasis"/>
    <w:uiPriority w:val="99"/>
    <w:pPr>
      <w:spacing w:after="120" w:line="480" w:lineRule="auto"/>
    </w:pPr>
    <w:rPr>
      <w:lang w:val="en-GB"/>
    </w:rPr>
  </w:style>
  <w:style w:type="character" w:customStyle="1" w:styleId="Pagrindinistekstas2Diagrama">
    <w:name w:val="Pagrindinis tekstas 2 Diagrama"/>
    <w:basedOn w:val="Numatytasispastraiposriftas"/>
    <w:uiPriority w:val="99"/>
    <w:rPr>
      <w:rFonts w:ascii="Times New Roman" w:eastAsia="Times New Roman" w:hAnsi="Times New Roman" w:cs="Times New Roman"/>
      <w:sz w:val="24"/>
      <w:szCs w:val="24"/>
      <w:lang w:val="en-GB"/>
    </w:rPr>
  </w:style>
  <w:style w:type="paragraph" w:styleId="Sraassuenkleliais">
    <w:name w:val="List Bullet"/>
    <w:basedOn w:val="prastasis"/>
    <w:pPr>
      <w:numPr>
        <w:numId w:val="4"/>
      </w:numPr>
      <w:tabs>
        <w:tab w:val="left" w:pos="0"/>
        <w:tab w:val="left" w:pos="1301"/>
      </w:tabs>
    </w:pPr>
    <w:rPr>
      <w:szCs w:val="20"/>
      <w:lang w:val="en-GB"/>
    </w:rPr>
  </w:style>
  <w:style w:type="paragraph" w:styleId="Pataisymai">
    <w:name w:val="Revision"/>
    <w:pPr>
      <w:suppressAutoHyphens/>
      <w:spacing w:after="0" w:line="240" w:lineRule="auto"/>
    </w:pPr>
    <w:rPr>
      <w:rFonts w:ascii="Times New Roman" w:eastAsia="Times New Roman" w:hAnsi="Times New Roman"/>
      <w:sz w:val="24"/>
      <w:szCs w:val="24"/>
      <w:lang w:val="en-GB"/>
    </w:rPr>
  </w:style>
  <w:style w:type="paragraph" w:customStyle="1" w:styleId="punkter">
    <w:name w:val="punkter"/>
    <w:basedOn w:val="prastasis"/>
    <w:pPr>
      <w:numPr>
        <w:numId w:val="5"/>
      </w:numPr>
      <w:jc w:val="both"/>
    </w:pPr>
    <w:rPr>
      <w:rFonts w:ascii="Tms Rmn" w:eastAsia="Batang" w:hAnsi="Tms Rmn"/>
      <w:color w:val="000000"/>
      <w:lang w:val="en-US"/>
    </w:rPr>
  </w:style>
  <w:style w:type="paragraph" w:styleId="Sraassuenkleliais2">
    <w:name w:val="List Bullet 2"/>
    <w:basedOn w:val="prastasis"/>
    <w:pPr>
      <w:numPr>
        <w:numId w:val="6"/>
      </w:numPr>
      <w:tabs>
        <w:tab w:val="left" w:pos="643"/>
      </w:tabs>
      <w:spacing w:before="240" w:after="120"/>
      <w:jc w:val="both"/>
    </w:pPr>
    <w:rPr>
      <w:rFonts w:ascii="Arial" w:hAnsi="Arial"/>
      <w:szCs w:val="20"/>
      <w:lang w:val="en-GB"/>
    </w:rPr>
  </w:style>
  <w:style w:type="paragraph" w:styleId="Sraassunumeriais2">
    <w:name w:val="List Number 2"/>
    <w:basedOn w:val="prastasis"/>
    <w:pPr>
      <w:numPr>
        <w:numId w:val="7"/>
      </w:numPr>
      <w:tabs>
        <w:tab w:val="left" w:pos="900"/>
        <w:tab w:val="left" w:pos="1661"/>
      </w:tabs>
      <w:spacing w:before="240" w:after="120"/>
      <w:jc w:val="both"/>
    </w:pPr>
    <w:rPr>
      <w:rFonts w:ascii="Arial" w:hAnsi="Arial"/>
      <w:szCs w:val="20"/>
      <w:lang w:val="en-GB"/>
    </w:rPr>
  </w:style>
  <w:style w:type="paragraph" w:customStyle="1" w:styleId="Normal1">
    <w:name w:val="Normal 1"/>
    <w:basedOn w:val="prastasis"/>
    <w:pPr>
      <w:spacing w:before="120" w:line="288" w:lineRule="auto"/>
      <w:ind w:firstLine="567"/>
      <w:jc w:val="both"/>
    </w:pPr>
    <w:rPr>
      <w:szCs w:val="20"/>
      <w:lang w:eastAsia="da-DK"/>
    </w:rPr>
  </w:style>
  <w:style w:type="paragraph" w:styleId="prastojitrauka">
    <w:name w:val="Normal Indent"/>
    <w:basedOn w:val="prastasis"/>
    <w:pPr>
      <w:spacing w:before="240" w:after="120"/>
      <w:ind w:left="1304"/>
      <w:jc w:val="both"/>
    </w:pPr>
    <w:rPr>
      <w:rFonts w:ascii="Arial" w:hAnsi="Arial"/>
      <w:szCs w:val="20"/>
      <w:lang w:val="en-GB"/>
    </w:rPr>
  </w:style>
  <w:style w:type="character" w:customStyle="1" w:styleId="prastojitraukaDiagrama">
    <w:name w:val="Įprastoji įtrauka Diagrama"/>
    <w:rPr>
      <w:rFonts w:ascii="Arial" w:eastAsia="Times New Roman" w:hAnsi="Arial" w:cs="Times New Roman"/>
      <w:sz w:val="24"/>
      <w:szCs w:val="20"/>
      <w:lang w:val="en-GB"/>
    </w:rPr>
  </w:style>
  <w:style w:type="paragraph" w:customStyle="1" w:styleId="1WXW">
    <w:name w:val="1WXW"/>
    <w:basedOn w:val="prastasis"/>
    <w:autoRedefine/>
    <w:pPr>
      <w:spacing w:after="200" w:line="276" w:lineRule="auto"/>
    </w:pPr>
    <w:rPr>
      <w:rFonts w:ascii="Cambria" w:eastAsia="Calibri" w:hAnsi="Cambria"/>
      <w:b/>
      <w:sz w:val="22"/>
      <w:lang w:bidi="en-US"/>
    </w:rPr>
  </w:style>
  <w:style w:type="paragraph" w:customStyle="1" w:styleId="2WXW">
    <w:name w:val="2WXW"/>
    <w:basedOn w:val="prastasis"/>
    <w:autoRedefine/>
    <w:pPr>
      <w:numPr>
        <w:numId w:val="8"/>
      </w:numPr>
      <w:spacing w:after="200" w:line="276" w:lineRule="auto"/>
    </w:pPr>
    <w:rPr>
      <w:rFonts w:ascii="Cambria" w:eastAsia="Calibri" w:hAnsi="Cambria"/>
      <w:b/>
      <w:sz w:val="22"/>
      <w:lang w:bidi="en-US"/>
    </w:rPr>
  </w:style>
  <w:style w:type="character" w:customStyle="1" w:styleId="apple-style-span">
    <w:name w:val="apple-style-span"/>
  </w:style>
  <w:style w:type="paragraph" w:customStyle="1" w:styleId="Pagrindinistekstas1">
    <w:name w:val="Pagrindinis tekstas1"/>
    <w:pPr>
      <w:suppressAutoHyphens/>
      <w:snapToGrid w:val="0"/>
      <w:spacing w:after="0" w:line="240" w:lineRule="auto"/>
      <w:ind w:firstLine="312"/>
      <w:jc w:val="both"/>
    </w:pPr>
    <w:rPr>
      <w:rFonts w:ascii="TimesLT" w:eastAsia="Times New Roman" w:hAnsi="TimesLT"/>
      <w:sz w:val="20"/>
      <w:szCs w:val="20"/>
      <w:lang w:val="en-US"/>
    </w:rPr>
  </w:style>
  <w:style w:type="paragraph" w:customStyle="1" w:styleId="linija">
    <w:name w:val="linija"/>
    <w:basedOn w:val="prastasis"/>
    <w:pPr>
      <w:spacing w:before="100" w:after="100"/>
    </w:pPr>
    <w:rPr>
      <w:lang w:eastAsia="lt-LT"/>
    </w:rPr>
  </w:style>
  <w:style w:type="paragraph" w:customStyle="1" w:styleId="Sraopastraipa1">
    <w:name w:val="Sąrašo pastraipa1"/>
    <w:basedOn w:val="prastasis"/>
    <w:pPr>
      <w:spacing w:after="200" w:line="276" w:lineRule="auto"/>
      <w:ind w:left="720"/>
    </w:pPr>
    <w:rPr>
      <w:rFonts w:ascii="Calibri" w:hAnsi="Calibri"/>
      <w:sz w:val="22"/>
      <w:szCs w:val="22"/>
    </w:rPr>
  </w:style>
  <w:style w:type="paragraph" w:customStyle="1" w:styleId="Pagrindinistekstas20">
    <w:name w:val="Pagrindinis tekstas2"/>
    <w:pPr>
      <w:suppressAutoHyphens/>
      <w:snapToGrid w:val="0"/>
      <w:spacing w:after="0" w:line="240" w:lineRule="auto"/>
      <w:ind w:firstLine="312"/>
      <w:jc w:val="both"/>
    </w:pPr>
    <w:rPr>
      <w:rFonts w:ascii="TimesLT" w:eastAsia="Times New Roman" w:hAnsi="TimesLT"/>
      <w:sz w:val="20"/>
      <w:szCs w:val="20"/>
      <w:lang w:val="en-US"/>
    </w:rPr>
  </w:style>
  <w:style w:type="paragraph" w:customStyle="1" w:styleId="CentrBoldm">
    <w:name w:val="CentrBoldm"/>
    <w:basedOn w:val="prastasis"/>
    <w:pPr>
      <w:autoSpaceDE w:val="0"/>
      <w:jc w:val="center"/>
    </w:pPr>
    <w:rPr>
      <w:rFonts w:ascii="TimesLT" w:eastAsia="Calibri" w:hAnsi="TimesLT"/>
      <w:b/>
      <w:bCs/>
      <w:sz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rPr>
      <w:rFonts w:ascii="Courier New" w:eastAsia="Times New Roman" w:hAnsi="Courier New" w:cs="Courier New"/>
      <w:sz w:val="20"/>
      <w:szCs w:val="20"/>
      <w:lang w:eastAsia="lt-LT"/>
    </w:rPr>
  </w:style>
  <w:style w:type="paragraph" w:customStyle="1" w:styleId="MAZAS">
    <w:name w:val="MAZAS"/>
    <w:pPr>
      <w:suppressAutoHyphens/>
      <w:autoSpaceDE w:val="0"/>
      <w:spacing w:after="0" w:line="240" w:lineRule="auto"/>
      <w:ind w:firstLine="312"/>
      <w:jc w:val="both"/>
    </w:pPr>
    <w:rPr>
      <w:rFonts w:ascii="TimesLT" w:eastAsia="Times New Roman" w:hAnsi="TimesLT"/>
      <w:color w:val="000000"/>
      <w:sz w:val="8"/>
      <w:szCs w:val="8"/>
      <w:lang w:val="en-US"/>
    </w:rPr>
  </w:style>
  <w:style w:type="paragraph" w:customStyle="1" w:styleId="Sraopastraipa2">
    <w:name w:val="Sąrašo pastraipa2"/>
    <w:basedOn w:val="prastasis"/>
    <w:pPr>
      <w:ind w:left="720"/>
    </w:pPr>
    <w:rPr>
      <w:lang w:eastAsia="lt-LT"/>
    </w:rPr>
  </w:style>
  <w:style w:type="paragraph" w:styleId="Pagrindiniotekstotrauka3">
    <w:name w:val="Body Text Indent 3"/>
    <w:basedOn w:val="prastasis"/>
    <w:pPr>
      <w:spacing w:after="120"/>
      <w:ind w:left="283"/>
    </w:pPr>
    <w:rPr>
      <w:sz w:val="16"/>
      <w:szCs w:val="16"/>
    </w:rPr>
  </w:style>
  <w:style w:type="character" w:customStyle="1" w:styleId="Pagrindiniotekstotrauka3Diagrama">
    <w:name w:val="Pagrindinio teksto įtrauka 3 Diagrama"/>
    <w:basedOn w:val="Numatytasispastraiposriftas"/>
    <w:rPr>
      <w:rFonts w:ascii="Times New Roman" w:eastAsia="Times New Roman" w:hAnsi="Times New Roman" w:cs="Times New Roman"/>
      <w:sz w:val="16"/>
      <w:szCs w:val="16"/>
    </w:rPr>
  </w:style>
  <w:style w:type="paragraph" w:styleId="Literatrossraoantrat">
    <w:name w:val="toa heading"/>
    <w:basedOn w:val="prastasis"/>
    <w:next w:val="prastasis"/>
    <w:pPr>
      <w:tabs>
        <w:tab w:val="left" w:pos="9000"/>
        <w:tab w:val="right" w:pos="9360"/>
      </w:tabs>
      <w:overflowPunct w:val="0"/>
      <w:autoSpaceDE w:val="0"/>
      <w:jc w:val="both"/>
    </w:pPr>
    <w:rPr>
      <w:szCs w:val="20"/>
      <w:lang w:val="en-US"/>
    </w:rPr>
  </w:style>
  <w:style w:type="paragraph" w:styleId="Pagrindiniotekstotrauka">
    <w:name w:val="Body Text Indent"/>
    <w:basedOn w:val="prastasis"/>
    <w:pPr>
      <w:snapToGrid w:val="0"/>
      <w:spacing w:before="120" w:after="120"/>
      <w:ind w:left="283"/>
    </w:pPr>
    <w:rPr>
      <w:rFonts w:ascii="Arial" w:hAnsi="Arial"/>
      <w:sz w:val="20"/>
      <w:szCs w:val="20"/>
      <w:lang w:val="sv-SE"/>
    </w:rPr>
  </w:style>
  <w:style w:type="character" w:customStyle="1" w:styleId="PagrindiniotekstotraukaDiagrama">
    <w:name w:val="Pagrindinio teksto įtrauka Diagrama"/>
    <w:basedOn w:val="Numatytasispastraiposriftas"/>
    <w:rPr>
      <w:rFonts w:ascii="Arial" w:eastAsia="Times New Roman" w:hAnsi="Arial" w:cs="Times New Roman"/>
      <w:sz w:val="20"/>
      <w:szCs w:val="20"/>
      <w:lang w:val="sv-SE"/>
    </w:rPr>
  </w:style>
  <w:style w:type="paragraph" w:customStyle="1" w:styleId="Default">
    <w:name w:val="Default"/>
    <w:pPr>
      <w:suppressAutoHyphens/>
      <w:autoSpaceDE w:val="0"/>
      <w:spacing w:after="0" w:line="240" w:lineRule="auto"/>
    </w:pPr>
    <w:rPr>
      <w:rFonts w:ascii="Times New Roman" w:hAnsi="Times New Roman"/>
      <w:color w:val="000000"/>
      <w:sz w:val="24"/>
      <w:szCs w:val="24"/>
      <w:lang w:val="en-US"/>
    </w:rPr>
  </w:style>
  <w:style w:type="paragraph" w:customStyle="1" w:styleId="Tvarkospapunktis">
    <w:name w:val="Tvarkos papunktis"/>
    <w:basedOn w:val="prastasis"/>
    <w:pPr>
      <w:numPr>
        <w:numId w:val="9"/>
      </w:numPr>
      <w:jc w:val="both"/>
    </w:pPr>
    <w:rPr>
      <w:lang w:eastAsia="lt-LT"/>
    </w:rPr>
  </w:style>
  <w:style w:type="paragraph" w:customStyle="1" w:styleId="Tvarkostekstas">
    <w:name w:val="Tvarkos tekstas"/>
    <w:basedOn w:val="prastasis"/>
    <w:pPr>
      <w:numPr>
        <w:numId w:val="3"/>
      </w:numPr>
      <w:jc w:val="both"/>
    </w:pPr>
    <w:rPr>
      <w:lang w:eastAsia="lt-LT"/>
    </w:rPr>
  </w:style>
  <w:style w:type="character" w:customStyle="1" w:styleId="HTMLTypewriter1">
    <w:name w:val="HTML Typewriter1"/>
    <w:rPr>
      <w:rFonts w:ascii="Courier New" w:eastAsia="Times New Roman" w:hAnsi="Courier New" w:cs="Courier New"/>
      <w:sz w:val="20"/>
      <w:szCs w:val="20"/>
    </w:rPr>
  </w:style>
  <w:style w:type="character" w:customStyle="1" w:styleId="WW8Num1z1">
    <w:name w:val="WW8Num1z1"/>
    <w:rPr>
      <w:b w:val="0"/>
      <w:i w:val="0"/>
      <w:strike/>
    </w:rPr>
  </w:style>
  <w:style w:type="character" w:customStyle="1" w:styleId="WW8Num2z1">
    <w:name w:val="WW8Num2z1"/>
    <w:rPr>
      <w:b w:val="0"/>
      <w:i w:val="0"/>
      <w:strik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1">
    <w:name w:val="WW-Default Paragraph Font11"/>
  </w:style>
  <w:style w:type="character" w:customStyle="1" w:styleId="CommentTextChar">
    <w:name w:val="Comment Text Char"/>
    <w:rPr>
      <w:rFonts w:ascii="Times New Roman" w:eastAsia="Calibri" w:hAnsi="Times New Roman"/>
      <w:b w:val="0"/>
      <w:caps w:val="0"/>
      <w:smallCaps w:val="0"/>
      <w:sz w:val="20"/>
      <w:szCs w:val="20"/>
      <w:lang w:val="lt-LT"/>
    </w:rPr>
  </w:style>
  <w:style w:type="character" w:customStyle="1" w:styleId="CommentTextChar1">
    <w:name w:val="Comment Text Char1"/>
    <w:rPr>
      <w:rFonts w:ascii="Times New Roman" w:eastAsia="Calibri" w:hAnsi="Times New Roman"/>
      <w:b w:val="0"/>
      <w:caps w:val="0"/>
      <w:smallCaps w:val="0"/>
      <w:sz w:val="20"/>
      <w:szCs w:val="20"/>
      <w:lang w:val="lt-LT"/>
    </w:rPr>
  </w:style>
  <w:style w:type="character" w:customStyle="1" w:styleId="HeaderChar">
    <w:name w:val="Header Char"/>
    <w:rPr>
      <w:rFonts w:ascii="Times New Roman" w:eastAsia="Times New Roman" w:hAnsi="Times New Roman"/>
      <w:b w:val="0"/>
      <w:caps w:val="0"/>
      <w:smallCaps w:val="0"/>
      <w:szCs w:val="20"/>
      <w:lang w:val="lt-LT"/>
    </w:rPr>
  </w:style>
  <w:style w:type="character" w:customStyle="1" w:styleId="FooterChar">
    <w:name w:val="Footer Char"/>
    <w:rPr>
      <w:rFonts w:ascii="Times New Roman" w:eastAsia="Times New Roman" w:hAnsi="Times New Roman"/>
      <w:lang w:val="lt-LT"/>
    </w:rPr>
  </w:style>
  <w:style w:type="character" w:customStyle="1" w:styleId="FooterChar1">
    <w:name w:val="Footer Char1"/>
    <w:rPr>
      <w:rFonts w:ascii="Times New Roman" w:eastAsia="Calibri" w:hAnsi="Times New Roman"/>
      <w:b w:val="0"/>
      <w:caps w:val="0"/>
      <w:smallCaps w:val="0"/>
      <w:lang w:val="lt-LT"/>
    </w:rPr>
  </w:style>
  <w:style w:type="character" w:customStyle="1" w:styleId="BodyTextChar">
    <w:name w:val="Body Text Char"/>
    <w:rPr>
      <w:lang w:val="lt-LT"/>
    </w:rPr>
  </w:style>
  <w:style w:type="character" w:customStyle="1" w:styleId="BodyTextChar1">
    <w:name w:val="Body Text Char1"/>
    <w:rPr>
      <w:rFonts w:ascii="Times New Roman" w:eastAsia="Calibri" w:hAnsi="Times New Roman"/>
      <w:b w:val="0"/>
      <w:caps w:val="0"/>
      <w:smallCaps w:val="0"/>
      <w:lang w:val="lt-LT"/>
    </w:rPr>
  </w:style>
  <w:style w:type="character" w:customStyle="1" w:styleId="BodyTextIndent3Char">
    <w:name w:val="Body Text Indent 3 Char"/>
    <w:rPr>
      <w:rFonts w:ascii="Times New Roman" w:eastAsia="Calibri" w:hAnsi="Times New Roman"/>
      <w:b w:val="0"/>
      <w:caps w:val="0"/>
      <w:smallCaps w:val="0"/>
      <w:sz w:val="16"/>
      <w:szCs w:val="16"/>
      <w:lang w:val="lt-LT"/>
    </w:rPr>
  </w:style>
  <w:style w:type="character" w:customStyle="1" w:styleId="BodyTextIndent3Char1">
    <w:name w:val="Body Text Indent 3 Char1"/>
    <w:rPr>
      <w:rFonts w:ascii="Times New Roman" w:eastAsia="Calibri" w:hAnsi="Times New Roman"/>
      <w:b w:val="0"/>
      <w:caps w:val="0"/>
      <w:smallCaps w:val="0"/>
      <w:szCs w:val="20"/>
      <w:lang w:val="lt-LT"/>
    </w:rPr>
  </w:style>
  <w:style w:type="character" w:customStyle="1" w:styleId="PlainTextChar">
    <w:name w:val="Plain Text Char"/>
    <w:rPr>
      <w:rFonts w:ascii="Consolas" w:eastAsia="Calibri" w:hAnsi="Consolas"/>
      <w:b w:val="0"/>
      <w:caps w:val="0"/>
      <w:smallCaps w:val="0"/>
      <w:sz w:val="21"/>
      <w:szCs w:val="21"/>
      <w:lang w:val="lt-LT"/>
    </w:rPr>
  </w:style>
  <w:style w:type="character" w:customStyle="1" w:styleId="PlainTextChar1">
    <w:name w:val="Plain Text Char1"/>
    <w:rPr>
      <w:rFonts w:ascii="Courier New" w:eastAsia="Calibri" w:hAnsi="Courier New"/>
      <w:b w:val="0"/>
      <w:caps w:val="0"/>
      <w:smallCaps w:val="0"/>
      <w:szCs w:val="20"/>
      <w:lang w:val="lt-LT"/>
    </w:rPr>
  </w:style>
  <w:style w:type="character" w:customStyle="1" w:styleId="CommentSubjectChar">
    <w:name w:val="Comment Subject Char"/>
    <w:rPr>
      <w:rFonts w:ascii="Times New Roman" w:eastAsia="Calibri" w:hAnsi="Times New Roman"/>
      <w:b w:val="0"/>
      <w:bCs/>
      <w:caps w:val="0"/>
      <w:smallCaps w:val="0"/>
      <w:sz w:val="20"/>
      <w:szCs w:val="20"/>
      <w:lang w:val="lt-LT"/>
    </w:rPr>
  </w:style>
  <w:style w:type="character" w:customStyle="1" w:styleId="CommentSubjectChar1">
    <w:name w:val="Comment Subject Char1"/>
    <w:rPr>
      <w:rFonts w:ascii="Times New Roman" w:eastAsia="Calibri" w:hAnsi="Times New Roman"/>
      <w:b w:val="0"/>
      <w:caps w:val="0"/>
      <w:smallCaps w:val="0"/>
      <w:szCs w:val="20"/>
      <w:lang w:val="lt-LT"/>
    </w:rPr>
  </w:style>
  <w:style w:type="character" w:customStyle="1" w:styleId="BalloonTextChar">
    <w:name w:val="Balloon Text Char"/>
    <w:rPr>
      <w:rFonts w:ascii="Tahoma" w:eastAsia="Calibri" w:hAnsi="Tahoma" w:cs="Tahoma"/>
      <w:b w:val="0"/>
      <w:caps w:val="0"/>
      <w:smallCaps w:val="0"/>
      <w:sz w:val="16"/>
      <w:szCs w:val="16"/>
      <w:lang w:val="lt-LT"/>
    </w:rPr>
  </w:style>
  <w:style w:type="character" w:customStyle="1" w:styleId="BalloonTextChar1">
    <w:name w:val="Balloon Text Char1"/>
    <w:rPr>
      <w:rFonts w:ascii="Tahoma" w:eastAsia="Calibri" w:hAnsi="Tahoma"/>
      <w:b w:val="0"/>
      <w:caps w:val="0"/>
      <w:smallCaps w:val="0"/>
      <w:sz w:val="16"/>
      <w:szCs w:val="16"/>
      <w:lang w:val="lt-LT"/>
    </w:rPr>
  </w:style>
  <w:style w:type="character" w:customStyle="1" w:styleId="HTMLPreformattedChar">
    <w:name w:val="HTML Preformatted Char"/>
    <w:rPr>
      <w:rFonts w:ascii="Consolas" w:eastAsia="Calibri" w:hAnsi="Consolas"/>
      <w:b w:val="0"/>
      <w:caps w:val="0"/>
      <w:smallCaps w:val="0"/>
      <w:sz w:val="20"/>
      <w:szCs w:val="20"/>
      <w:lang w:val="lt-LT"/>
    </w:rPr>
  </w:style>
  <w:style w:type="character" w:customStyle="1" w:styleId="HTMLPreformattedChar1">
    <w:name w:val="HTML Preformatted Char1"/>
    <w:rPr>
      <w:rFonts w:ascii="Courier New" w:eastAsia="Times New Roman" w:hAnsi="Courier New" w:cs="Courier New"/>
      <w:b w:val="0"/>
      <w:caps w:val="0"/>
      <w:smallCaps w:val="0"/>
      <w:sz w:val="20"/>
      <w:szCs w:val="20"/>
      <w:lang w:val="lt-LT"/>
    </w:rPr>
  </w:style>
  <w:style w:type="character" w:customStyle="1" w:styleId="NumberingSymbols">
    <w:name w:val="Numbering Symbols"/>
  </w:style>
  <w:style w:type="character" w:customStyle="1" w:styleId="BodyTextChar2">
    <w:name w:val="Body Text Char2"/>
    <w:rPr>
      <w:rFonts w:ascii="Times New Roman Bold" w:eastAsia="Calibri" w:hAnsi="Times New Roman Bold" w:cs="Times New Roman Bold"/>
      <w:lang w:val="lt-LT" w:eastAsia="ar-SA" w:bidi="ar-SA"/>
    </w:rPr>
  </w:style>
  <w:style w:type="character" w:customStyle="1" w:styleId="BodyTextFirstIndent2Char">
    <w:name w:val="Body Text First Indent 2 Char"/>
    <w:rPr>
      <w:rFonts w:ascii="Times New Roman" w:hAnsi="Times New Roman" w:cs="Times New Roman Bold"/>
      <w:sz w:val="24"/>
      <w:szCs w:val="22"/>
      <w:lang w:val="lt-LT"/>
    </w:rPr>
  </w:style>
  <w:style w:type="character" w:customStyle="1" w:styleId="IprastasJ">
    <w:name w:val="Iprastas_J"/>
    <w:rPr>
      <w:rFonts w:ascii="Arial" w:hAnsi="Arial"/>
      <w:lang w:val="lt-LT"/>
    </w:rPr>
  </w:style>
  <w:style w:type="character" w:customStyle="1" w:styleId="BodyTextFirstIndentChar">
    <w:name w:val="Body Text First Indent Char"/>
    <w:rPr>
      <w:rFonts w:eastAsia="Lucida Sans Unicode"/>
      <w:sz w:val="24"/>
      <w:szCs w:val="24"/>
      <w:lang w:val="lt-LT" w:eastAsia="ar-SA" w:bidi="ar-SA"/>
    </w:rPr>
  </w:style>
  <w:style w:type="character" w:customStyle="1" w:styleId="Numeravimosimboliai">
    <w:name w:val="Numeravimo simboliai"/>
  </w:style>
  <w:style w:type="paragraph" w:customStyle="1" w:styleId="Patvirtinta">
    <w:name w:val="Patvirtinta"/>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Bold"/>
      <w:sz w:val="20"/>
      <w:szCs w:val="20"/>
      <w:lang w:val="en-US" w:eastAsia="ar-SA"/>
    </w:rPr>
  </w:style>
  <w:style w:type="paragraph" w:customStyle="1" w:styleId="Pagrindinistekstas3">
    <w:name w:val="Pagrindinis tekstas3"/>
    <w:pPr>
      <w:suppressAutoHyphens/>
      <w:snapToGrid w:val="0"/>
      <w:spacing w:after="0" w:line="240" w:lineRule="auto"/>
      <w:ind w:firstLine="312"/>
      <w:jc w:val="both"/>
    </w:pPr>
    <w:rPr>
      <w:rFonts w:ascii="TimesLT" w:eastAsia="Arial" w:hAnsi="TimesLT" w:cs="Times New Roman Bold"/>
      <w:sz w:val="20"/>
      <w:szCs w:val="20"/>
      <w:lang w:val="en-US" w:eastAsia="ar-SA"/>
    </w:rPr>
  </w:style>
  <w:style w:type="paragraph" w:customStyle="1" w:styleId="WW-Default">
    <w:name w:val="WW-Default"/>
    <w:pPr>
      <w:suppressAutoHyphens/>
      <w:autoSpaceDE w:val="0"/>
      <w:spacing w:after="0" w:line="240" w:lineRule="auto"/>
    </w:pPr>
    <w:rPr>
      <w:rFonts w:ascii="Times New Roman" w:hAnsi="Times New Roman" w:cs="Times New Roman Bold"/>
      <w:color w:val="000000"/>
      <w:sz w:val="24"/>
      <w:szCs w:val="24"/>
      <w:lang w:val="en-US" w:eastAsia="ar-SA"/>
    </w:rPr>
  </w:style>
  <w:style w:type="paragraph" w:styleId="prastasistinklapis">
    <w:name w:val="Normal (Web)"/>
    <w:basedOn w:val="prastasis"/>
    <w:pPr>
      <w:spacing w:before="280" w:after="280"/>
    </w:pPr>
    <w:rPr>
      <w:rFonts w:eastAsia="Calibri"/>
      <w:lang w:val="en-US" w:eastAsia="ar-SA"/>
    </w:rPr>
  </w:style>
  <w:style w:type="paragraph" w:styleId="Betarp">
    <w:name w:val="No Spacing"/>
    <w:uiPriority w:val="1"/>
    <w:qFormat/>
    <w:pPr>
      <w:suppressAutoHyphens/>
      <w:spacing w:after="0" w:line="240" w:lineRule="auto"/>
    </w:pPr>
    <w:rPr>
      <w:rFonts w:ascii="Times New Roman" w:hAnsi="Times New Roman" w:cs="Times New Roman Bold"/>
      <w:sz w:val="24"/>
      <w:lang w:eastAsia="ar-SA"/>
    </w:rPr>
  </w:style>
  <w:style w:type="character" w:customStyle="1" w:styleId="PagrindiniotekstopirmatraukaDiagrama">
    <w:name w:val="Pagrindinio teksto pirma įtrauka Diagrama"/>
    <w:rPr>
      <w:rFonts w:ascii="Times New Roman" w:eastAsia="Calibri" w:hAnsi="Times New Roman" w:cs="Times New Roman Bold"/>
      <w:sz w:val="20"/>
      <w:szCs w:val="20"/>
      <w:lang w:eastAsia="ar-SA"/>
    </w:rPr>
  </w:style>
  <w:style w:type="paragraph" w:styleId="Pagrindiniotekstopirmatrauka">
    <w:name w:val="Body Text First Indent"/>
    <w:basedOn w:val="Pagrindinistekstas"/>
    <w:pPr>
      <w:tabs>
        <w:tab w:val="clear" w:pos="0"/>
        <w:tab w:val="clear" w:pos="3119"/>
      </w:tabs>
      <w:autoSpaceDE/>
      <w:spacing w:after="120" w:line="276" w:lineRule="auto"/>
      <w:ind w:firstLine="210"/>
      <w:jc w:val="left"/>
    </w:pPr>
    <w:rPr>
      <w:rFonts w:eastAsia="Calibri" w:cs="Times New Roman Bold"/>
      <w:sz w:val="20"/>
      <w:szCs w:val="20"/>
      <w:lang w:val="lt-LT" w:eastAsia="ar-SA"/>
    </w:rPr>
  </w:style>
  <w:style w:type="character" w:customStyle="1" w:styleId="PagrindiniotekstopirmatraukaDiagrama1">
    <w:name w:val="Pagrindinio teksto pirma įtrauka Diagrama1"/>
    <w:basedOn w:val="PagrindinistekstasDiagrama"/>
    <w:rPr>
      <w:rFonts w:ascii="Times New Roman" w:eastAsia="Times New Roman" w:hAnsi="Times New Roman" w:cs="Times New Roman"/>
      <w:lang w:val="en-US"/>
    </w:rPr>
  </w:style>
  <w:style w:type="paragraph" w:customStyle="1" w:styleId="BodyText21">
    <w:name w:val="Body Text 21"/>
    <w:basedOn w:val="prastasis"/>
    <w:pPr>
      <w:spacing w:after="120" w:line="480" w:lineRule="auto"/>
    </w:pPr>
    <w:rPr>
      <w:lang w:eastAsia="ar-SA"/>
    </w:rPr>
  </w:style>
  <w:style w:type="paragraph" w:customStyle="1" w:styleId="Hyperlink1">
    <w:name w:val="Hyperlink1"/>
    <w:pPr>
      <w:suppressAutoHyphens/>
      <w:autoSpaceDE w:val="0"/>
      <w:spacing w:after="0" w:line="240" w:lineRule="auto"/>
      <w:ind w:firstLine="312"/>
      <w:jc w:val="both"/>
    </w:pPr>
    <w:rPr>
      <w:rFonts w:ascii="TimesLT" w:eastAsia="Times New Roman" w:hAnsi="TimesLT"/>
      <w:sz w:val="20"/>
      <w:szCs w:val="20"/>
      <w:lang w:val="en-US"/>
    </w:rPr>
  </w:style>
  <w:style w:type="paragraph" w:customStyle="1" w:styleId="Stilius3">
    <w:name w:val="Stilius3"/>
    <w:basedOn w:val="prastasis"/>
    <w:link w:val="Stilius3Diagrama"/>
    <w:qFormat/>
    <w:pPr>
      <w:widowControl w:val="0"/>
      <w:spacing w:before="200"/>
      <w:jc w:val="both"/>
    </w:pPr>
    <w:rPr>
      <w:rFonts w:eastAsia="Lucida Sans Unicode"/>
      <w:lang w:eastAsia="ar-SA"/>
    </w:rPr>
  </w:style>
  <w:style w:type="paragraph" w:customStyle="1" w:styleId="bodytext">
    <w:name w:val="bodytext"/>
    <w:basedOn w:val="prastasis"/>
    <w:pPr>
      <w:spacing w:before="280" w:after="280" w:line="276" w:lineRule="auto"/>
    </w:pPr>
    <w:rPr>
      <w:rFonts w:ascii="Calibri" w:hAnsi="Calibri"/>
      <w:sz w:val="22"/>
      <w:szCs w:val="22"/>
      <w:lang w:eastAsia="ar-SA"/>
    </w:rPr>
  </w:style>
  <w:style w:type="paragraph" w:customStyle="1" w:styleId="Stilius1">
    <w:name w:val="Stilius1"/>
    <w:basedOn w:val="prastasis"/>
    <w:qFormat/>
    <w:pPr>
      <w:spacing w:before="240" w:after="240"/>
      <w:jc w:val="center"/>
    </w:pPr>
    <w:rPr>
      <w:b/>
      <w:lang w:eastAsia="ar-SA"/>
    </w:rPr>
  </w:style>
  <w:style w:type="paragraph" w:styleId="Pavadinimas">
    <w:name w:val="Title"/>
    <w:basedOn w:val="prastasis"/>
    <w:next w:val="Antrinispavadinimas"/>
    <w:pPr>
      <w:widowControl w:val="0"/>
      <w:jc w:val="center"/>
    </w:pPr>
    <w:rPr>
      <w:bCs/>
      <w:sz w:val="28"/>
      <w:szCs w:val="28"/>
      <w:lang w:eastAsia="ar-SA"/>
    </w:rPr>
  </w:style>
  <w:style w:type="character" w:customStyle="1" w:styleId="PavadinimasDiagrama">
    <w:name w:val="Pavadinimas Diagrama"/>
    <w:basedOn w:val="Numatytasispastraiposriftas"/>
    <w:rPr>
      <w:rFonts w:ascii="Times New Roman" w:eastAsia="Times New Roman" w:hAnsi="Times New Roman" w:cs="Times New Roman"/>
      <w:bCs/>
      <w:sz w:val="28"/>
      <w:szCs w:val="28"/>
      <w:lang w:eastAsia="ar-SA"/>
    </w:rPr>
  </w:style>
  <w:style w:type="paragraph" w:styleId="Antrinispavadinimas">
    <w:name w:val="Subtitle"/>
    <w:basedOn w:val="prastasis"/>
    <w:next w:val="prastasis"/>
    <w:pPr>
      <w:spacing w:after="60" w:line="276" w:lineRule="auto"/>
      <w:jc w:val="center"/>
      <w:outlineLvl w:val="1"/>
    </w:pPr>
    <w:rPr>
      <w:rFonts w:ascii="Cambria" w:hAnsi="Cambria"/>
      <w:sz w:val="20"/>
      <w:lang w:eastAsia="ar-SA"/>
    </w:rPr>
  </w:style>
  <w:style w:type="character" w:customStyle="1" w:styleId="AntrinispavadinimasDiagrama">
    <w:name w:val="Antrinis pavadinimas Diagrama"/>
    <w:basedOn w:val="Numatytasispastraiposriftas"/>
    <w:rPr>
      <w:rFonts w:ascii="Cambria" w:eastAsia="Times New Roman" w:hAnsi="Cambria" w:cs="Times New Roman"/>
      <w:sz w:val="20"/>
      <w:szCs w:val="24"/>
      <w:lang w:eastAsia="ar-SA"/>
    </w:rPr>
  </w:style>
  <w:style w:type="paragraph" w:customStyle="1" w:styleId="Stilius6">
    <w:name w:val="Stilius6"/>
    <w:basedOn w:val="Stilius1"/>
    <w:pPr>
      <w:spacing w:before="0" w:after="0"/>
      <w:ind w:firstLine="720"/>
      <w:jc w:val="both"/>
    </w:pPr>
    <w:rPr>
      <w:b w:val="0"/>
    </w:rPr>
  </w:style>
  <w:style w:type="numbering" w:customStyle="1" w:styleId="Style2">
    <w:name w:val="Style2"/>
    <w:basedOn w:val="Sraonra"/>
    <w:pPr>
      <w:numPr>
        <w:numId w:val="1"/>
      </w:numPr>
    </w:pPr>
  </w:style>
  <w:style w:type="numbering" w:customStyle="1" w:styleId="CurrentList2">
    <w:name w:val="Current List2"/>
    <w:basedOn w:val="Sraonra"/>
    <w:pPr>
      <w:numPr>
        <w:numId w:val="2"/>
      </w:numPr>
    </w:pPr>
  </w:style>
  <w:style w:type="numbering" w:customStyle="1" w:styleId="LFO2">
    <w:name w:val="LFO2"/>
    <w:basedOn w:val="Sraonra"/>
    <w:pPr>
      <w:numPr>
        <w:numId w:val="11"/>
      </w:numPr>
    </w:pPr>
  </w:style>
  <w:style w:type="numbering" w:customStyle="1" w:styleId="LFO4">
    <w:name w:val="LFO4"/>
    <w:basedOn w:val="Sraonra"/>
    <w:pPr>
      <w:numPr>
        <w:numId w:val="4"/>
      </w:numPr>
    </w:pPr>
  </w:style>
  <w:style w:type="numbering" w:customStyle="1" w:styleId="LFO5">
    <w:name w:val="LFO5"/>
    <w:basedOn w:val="Sraonra"/>
    <w:pPr>
      <w:numPr>
        <w:numId w:val="5"/>
      </w:numPr>
    </w:pPr>
  </w:style>
  <w:style w:type="numbering" w:customStyle="1" w:styleId="LFO7">
    <w:name w:val="LFO7"/>
    <w:basedOn w:val="Sraonra"/>
    <w:pPr>
      <w:numPr>
        <w:numId w:val="6"/>
      </w:numPr>
    </w:pPr>
  </w:style>
  <w:style w:type="numbering" w:customStyle="1" w:styleId="LFO8">
    <w:name w:val="LFO8"/>
    <w:basedOn w:val="Sraonra"/>
    <w:pPr>
      <w:numPr>
        <w:numId w:val="7"/>
      </w:numPr>
    </w:pPr>
  </w:style>
  <w:style w:type="numbering" w:customStyle="1" w:styleId="LFO9">
    <w:name w:val="LFO9"/>
    <w:basedOn w:val="Sraonra"/>
    <w:pPr>
      <w:numPr>
        <w:numId w:val="8"/>
      </w:numPr>
    </w:pPr>
  </w:style>
  <w:style w:type="numbering" w:customStyle="1" w:styleId="LFO10">
    <w:name w:val="LFO10"/>
    <w:basedOn w:val="Sraonra"/>
    <w:pPr>
      <w:numPr>
        <w:numId w:val="9"/>
      </w:numPr>
    </w:pPr>
  </w:style>
  <w:style w:type="paragraph" w:customStyle="1" w:styleId="Pagrindinistekstas4">
    <w:name w:val="Pagrindinis tekstas4"/>
    <w:rsid w:val="001001FA"/>
    <w:pPr>
      <w:suppressAutoHyphens/>
      <w:autoSpaceDN/>
      <w:snapToGrid w:val="0"/>
      <w:spacing w:after="0" w:line="240" w:lineRule="auto"/>
      <w:ind w:firstLine="312"/>
      <w:jc w:val="both"/>
      <w:textAlignment w:val="auto"/>
    </w:pPr>
    <w:rPr>
      <w:rFonts w:ascii="TimesLT" w:eastAsia="Times New Roman" w:hAnsi="TimesLT"/>
      <w:sz w:val="20"/>
      <w:szCs w:val="20"/>
      <w:lang w:val="en-US" w:eastAsia="ar-SA"/>
    </w:rPr>
  </w:style>
  <w:style w:type="table" w:styleId="Lentelstinklelis">
    <w:name w:val="Table Grid"/>
    <w:basedOn w:val="prastojilentel"/>
    <w:uiPriority w:val="39"/>
    <w:rsid w:val="00D26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prastasis"/>
    <w:rsid w:val="0013423F"/>
    <w:pPr>
      <w:suppressAutoHyphens w:val="0"/>
      <w:autoSpaceDN/>
      <w:spacing w:line="360" w:lineRule="auto"/>
      <w:ind w:firstLine="1298"/>
      <w:jc w:val="both"/>
      <w:textAlignment w:val="auto"/>
    </w:pPr>
    <w:rPr>
      <w:szCs w:val="20"/>
      <w:lang w:val="ru-RU"/>
    </w:rPr>
  </w:style>
  <w:style w:type="character" w:customStyle="1" w:styleId="SraopastraipaDiagrama">
    <w:name w:val="Sąrašo pastraipa Diagrama"/>
    <w:link w:val="Sraopastraipa"/>
    <w:uiPriority w:val="34"/>
    <w:locked/>
    <w:rsid w:val="0013423F"/>
    <w:rPr>
      <w:rFonts w:ascii="Times New Roman" w:eastAsia="Times New Roman" w:hAnsi="Times New Roman"/>
      <w:sz w:val="24"/>
      <w:szCs w:val="24"/>
    </w:rPr>
  </w:style>
  <w:style w:type="character" w:styleId="Perirtashipersaitas">
    <w:name w:val="FollowedHyperlink"/>
    <w:basedOn w:val="Numatytasispastraiposriftas"/>
    <w:uiPriority w:val="99"/>
    <w:semiHidden/>
    <w:unhideWhenUsed/>
    <w:rsid w:val="001926D7"/>
    <w:rPr>
      <w:color w:val="800080" w:themeColor="followedHyperlink"/>
      <w:u w:val="single"/>
    </w:rPr>
  </w:style>
  <w:style w:type="paragraph" w:styleId="Pagrindinistekstas30">
    <w:name w:val="Body Text 3"/>
    <w:basedOn w:val="prastasis"/>
    <w:link w:val="Pagrindinistekstas3Diagrama"/>
    <w:rsid w:val="006F57CF"/>
    <w:pPr>
      <w:suppressAutoHyphens w:val="0"/>
      <w:autoSpaceDN/>
      <w:spacing w:after="120"/>
      <w:textAlignment w:val="auto"/>
    </w:pPr>
    <w:rPr>
      <w:sz w:val="16"/>
      <w:szCs w:val="16"/>
    </w:rPr>
  </w:style>
  <w:style w:type="character" w:customStyle="1" w:styleId="Pagrindinistekstas3Diagrama">
    <w:name w:val="Pagrindinis tekstas 3 Diagrama"/>
    <w:basedOn w:val="Numatytasispastraiposriftas"/>
    <w:link w:val="Pagrindinistekstas30"/>
    <w:rsid w:val="006F57CF"/>
    <w:rPr>
      <w:rFonts w:ascii="Times New Roman" w:eastAsia="Times New Roman" w:hAnsi="Times New Roman"/>
      <w:sz w:val="16"/>
      <w:szCs w:val="16"/>
    </w:rPr>
  </w:style>
  <w:style w:type="table" w:customStyle="1" w:styleId="Lentelstinklelis1">
    <w:name w:val="Lentelės tinklelis1"/>
    <w:basedOn w:val="prastojilentel"/>
    <w:next w:val="Lentelstinklelis"/>
    <w:uiPriority w:val="59"/>
    <w:rsid w:val="00E334C8"/>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ntelsuraas2">
    <w:name w:val="Lentelės u˛raas (2)"/>
    <w:basedOn w:val="Numatytasispastraiposriftas"/>
    <w:rsid w:val="00304CF0"/>
    <w:rPr>
      <w:rFonts w:ascii="Times New Roman" w:hAnsi="Times New Roman" w:cs="Times New Roman"/>
      <w:spacing w:val="0"/>
      <w:sz w:val="22"/>
      <w:szCs w:val="22"/>
    </w:rPr>
  </w:style>
  <w:style w:type="character" w:customStyle="1" w:styleId="Lentelsuraas211">
    <w:name w:val="Lentelės u˛raas (2) + 11"/>
    <w:aliases w:val="5 tk.1,Ne pusjuodis,Kursyvas1"/>
    <w:rsid w:val="00304CF0"/>
    <w:rPr>
      <w:rFonts w:ascii="Times New Roman" w:hAnsi="Times New Roman" w:cs="Times New Roman"/>
      <w:b/>
      <w:bCs/>
      <w:i/>
      <w:iCs/>
      <w:spacing w:val="0"/>
      <w:sz w:val="23"/>
      <w:szCs w:val="23"/>
    </w:rPr>
  </w:style>
  <w:style w:type="character" w:customStyle="1" w:styleId="Stilius3Diagrama">
    <w:name w:val="Stilius3 Diagrama"/>
    <w:link w:val="Stilius3"/>
    <w:locked/>
    <w:rsid w:val="00437E34"/>
    <w:rPr>
      <w:rFonts w:ascii="Times New Roman" w:eastAsia="Lucida Sans Unicode" w:hAnsi="Times New Roman"/>
      <w:sz w:val="24"/>
      <w:szCs w:val="24"/>
      <w:lang w:eastAsia="ar-SA"/>
    </w:rPr>
  </w:style>
  <w:style w:type="numbering" w:customStyle="1" w:styleId="LFO101">
    <w:name w:val="LFO101"/>
    <w:basedOn w:val="Sraonra"/>
    <w:rsid w:val="00437E34"/>
  </w:style>
  <w:style w:type="table" w:customStyle="1" w:styleId="Lentelstinklelis2">
    <w:name w:val="Lentelės tinklelis2"/>
    <w:basedOn w:val="prastojilentel"/>
    <w:next w:val="Lentelstinklelis"/>
    <w:uiPriority w:val="39"/>
    <w:rsid w:val="004C65E1"/>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Numatytasispastraiposriftas"/>
    <w:uiPriority w:val="99"/>
    <w:semiHidden/>
    <w:unhideWhenUsed/>
    <w:rsid w:val="00431695"/>
    <w:rPr>
      <w:color w:val="808080"/>
      <w:shd w:val="clear" w:color="auto" w:fill="E6E6E6"/>
    </w:rPr>
  </w:style>
  <w:style w:type="numbering" w:customStyle="1" w:styleId="Sraonra1">
    <w:name w:val="Sąrašo nėra1"/>
    <w:next w:val="Sraonra"/>
    <w:uiPriority w:val="99"/>
    <w:semiHidden/>
    <w:unhideWhenUsed/>
    <w:rsid w:val="0082749A"/>
  </w:style>
  <w:style w:type="character" w:customStyle="1" w:styleId="Pagrindinistekstas3Diagrama1">
    <w:name w:val="Pagrindinis tekstas 3 Diagrama1"/>
    <w:uiPriority w:val="99"/>
    <w:semiHidden/>
    <w:rsid w:val="0082749A"/>
    <w:rPr>
      <w:sz w:val="16"/>
      <w:szCs w:val="16"/>
    </w:rPr>
  </w:style>
  <w:style w:type="paragraph" w:customStyle="1" w:styleId="tvarkospapunktis0">
    <w:name w:val="tvarkospapunktis"/>
    <w:basedOn w:val="prastasis"/>
    <w:rsid w:val="000B105E"/>
    <w:pPr>
      <w:suppressAutoHyphens w:val="0"/>
      <w:autoSpaceDN/>
      <w:spacing w:before="100" w:beforeAutospacing="1" w:after="100" w:afterAutospacing="1"/>
      <w:textAlignment w:val="auto"/>
    </w:pPr>
    <w:rPr>
      <w:lang w:eastAsia="lt-LT"/>
    </w:rPr>
  </w:style>
  <w:style w:type="table" w:customStyle="1" w:styleId="Lentelstinklelis3">
    <w:name w:val="Lentelės tinklelis3"/>
    <w:basedOn w:val="prastojilentel"/>
    <w:next w:val="Lentelstinklelis"/>
    <w:uiPriority w:val="59"/>
    <w:rsid w:val="00AF01F6"/>
    <w:pPr>
      <w:autoSpaceDN/>
      <w:spacing w:after="0" w:line="240" w:lineRule="auto"/>
      <w:textAlignment w:val="auto"/>
    </w:pPr>
    <w:rPr>
      <w:rFonts w:ascii="Times New Roman" w:eastAsiaTheme="minorHAnsi" w:hAnsi="Times New Roman"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F6390E"/>
    <w:pPr>
      <w:autoSpaceDN/>
      <w:spacing w:after="0" w:line="240" w:lineRule="auto"/>
      <w:textAlignment w:val="auto"/>
    </w:pPr>
    <w:rPr>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Sraonra"/>
    <w:uiPriority w:val="99"/>
    <w:semiHidden/>
    <w:unhideWhenUsed/>
    <w:rsid w:val="00A83250"/>
  </w:style>
  <w:style w:type="numbering" w:customStyle="1" w:styleId="Sraonra3">
    <w:name w:val="Sąrašo nėra3"/>
    <w:next w:val="Sraonra"/>
    <w:uiPriority w:val="99"/>
    <w:semiHidden/>
    <w:unhideWhenUsed/>
    <w:rsid w:val="00AD4071"/>
  </w:style>
</w:styles>
</file>

<file path=word/webSettings.xml><?xml version="1.0" encoding="utf-8"?>
<w:webSettings xmlns:r="http://schemas.openxmlformats.org/officeDocument/2006/relationships" xmlns:w="http://schemas.openxmlformats.org/wordprocessingml/2006/main">
  <w:divs>
    <w:div w:id="17047074">
      <w:bodyDiv w:val="1"/>
      <w:marLeft w:val="0"/>
      <w:marRight w:val="0"/>
      <w:marTop w:val="0"/>
      <w:marBottom w:val="0"/>
      <w:divBdr>
        <w:top w:val="none" w:sz="0" w:space="0" w:color="auto"/>
        <w:left w:val="none" w:sz="0" w:space="0" w:color="auto"/>
        <w:bottom w:val="none" w:sz="0" w:space="0" w:color="auto"/>
        <w:right w:val="none" w:sz="0" w:space="0" w:color="auto"/>
      </w:divBdr>
    </w:div>
    <w:div w:id="111169589">
      <w:bodyDiv w:val="1"/>
      <w:marLeft w:val="0"/>
      <w:marRight w:val="0"/>
      <w:marTop w:val="0"/>
      <w:marBottom w:val="0"/>
      <w:divBdr>
        <w:top w:val="none" w:sz="0" w:space="0" w:color="auto"/>
        <w:left w:val="none" w:sz="0" w:space="0" w:color="auto"/>
        <w:bottom w:val="none" w:sz="0" w:space="0" w:color="auto"/>
        <w:right w:val="none" w:sz="0" w:space="0" w:color="auto"/>
      </w:divBdr>
    </w:div>
    <w:div w:id="205071432">
      <w:bodyDiv w:val="1"/>
      <w:marLeft w:val="0"/>
      <w:marRight w:val="0"/>
      <w:marTop w:val="0"/>
      <w:marBottom w:val="0"/>
      <w:divBdr>
        <w:top w:val="none" w:sz="0" w:space="0" w:color="auto"/>
        <w:left w:val="none" w:sz="0" w:space="0" w:color="auto"/>
        <w:bottom w:val="none" w:sz="0" w:space="0" w:color="auto"/>
        <w:right w:val="none" w:sz="0" w:space="0" w:color="auto"/>
      </w:divBdr>
    </w:div>
    <w:div w:id="265619985">
      <w:bodyDiv w:val="1"/>
      <w:marLeft w:val="0"/>
      <w:marRight w:val="0"/>
      <w:marTop w:val="0"/>
      <w:marBottom w:val="0"/>
      <w:divBdr>
        <w:top w:val="none" w:sz="0" w:space="0" w:color="auto"/>
        <w:left w:val="none" w:sz="0" w:space="0" w:color="auto"/>
        <w:bottom w:val="none" w:sz="0" w:space="0" w:color="auto"/>
        <w:right w:val="none" w:sz="0" w:space="0" w:color="auto"/>
      </w:divBdr>
    </w:div>
    <w:div w:id="271743830">
      <w:bodyDiv w:val="1"/>
      <w:marLeft w:val="0"/>
      <w:marRight w:val="0"/>
      <w:marTop w:val="0"/>
      <w:marBottom w:val="0"/>
      <w:divBdr>
        <w:top w:val="none" w:sz="0" w:space="0" w:color="auto"/>
        <w:left w:val="none" w:sz="0" w:space="0" w:color="auto"/>
        <w:bottom w:val="none" w:sz="0" w:space="0" w:color="auto"/>
        <w:right w:val="none" w:sz="0" w:space="0" w:color="auto"/>
      </w:divBdr>
      <w:divsChild>
        <w:div w:id="1431319596">
          <w:marLeft w:val="0"/>
          <w:marRight w:val="0"/>
          <w:marTop w:val="0"/>
          <w:marBottom w:val="0"/>
          <w:divBdr>
            <w:top w:val="none" w:sz="0" w:space="0" w:color="auto"/>
            <w:left w:val="none" w:sz="0" w:space="0" w:color="auto"/>
            <w:bottom w:val="none" w:sz="0" w:space="0" w:color="auto"/>
            <w:right w:val="none" w:sz="0" w:space="0" w:color="auto"/>
          </w:divBdr>
          <w:divsChild>
            <w:div w:id="407656203">
              <w:marLeft w:val="0"/>
              <w:marRight w:val="0"/>
              <w:marTop w:val="0"/>
              <w:marBottom w:val="0"/>
              <w:divBdr>
                <w:top w:val="none" w:sz="0" w:space="0" w:color="auto"/>
                <w:left w:val="none" w:sz="0" w:space="0" w:color="auto"/>
                <w:bottom w:val="none" w:sz="0" w:space="0" w:color="auto"/>
                <w:right w:val="none" w:sz="0" w:space="0" w:color="auto"/>
              </w:divBdr>
              <w:divsChild>
                <w:div w:id="1852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4661">
      <w:bodyDiv w:val="1"/>
      <w:marLeft w:val="0"/>
      <w:marRight w:val="0"/>
      <w:marTop w:val="0"/>
      <w:marBottom w:val="0"/>
      <w:divBdr>
        <w:top w:val="none" w:sz="0" w:space="0" w:color="auto"/>
        <w:left w:val="none" w:sz="0" w:space="0" w:color="auto"/>
        <w:bottom w:val="none" w:sz="0" w:space="0" w:color="auto"/>
        <w:right w:val="none" w:sz="0" w:space="0" w:color="auto"/>
      </w:divBdr>
    </w:div>
    <w:div w:id="359740370">
      <w:bodyDiv w:val="1"/>
      <w:marLeft w:val="0"/>
      <w:marRight w:val="0"/>
      <w:marTop w:val="0"/>
      <w:marBottom w:val="0"/>
      <w:divBdr>
        <w:top w:val="none" w:sz="0" w:space="0" w:color="auto"/>
        <w:left w:val="none" w:sz="0" w:space="0" w:color="auto"/>
        <w:bottom w:val="none" w:sz="0" w:space="0" w:color="auto"/>
        <w:right w:val="none" w:sz="0" w:space="0" w:color="auto"/>
      </w:divBdr>
      <w:divsChild>
        <w:div w:id="1141851275">
          <w:marLeft w:val="0"/>
          <w:marRight w:val="0"/>
          <w:marTop w:val="0"/>
          <w:marBottom w:val="0"/>
          <w:divBdr>
            <w:top w:val="none" w:sz="0" w:space="0" w:color="auto"/>
            <w:left w:val="none" w:sz="0" w:space="0" w:color="auto"/>
            <w:bottom w:val="none" w:sz="0" w:space="0" w:color="auto"/>
            <w:right w:val="none" w:sz="0" w:space="0" w:color="auto"/>
          </w:divBdr>
          <w:divsChild>
            <w:div w:id="489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03">
      <w:bodyDiv w:val="1"/>
      <w:marLeft w:val="0"/>
      <w:marRight w:val="0"/>
      <w:marTop w:val="0"/>
      <w:marBottom w:val="0"/>
      <w:divBdr>
        <w:top w:val="none" w:sz="0" w:space="0" w:color="auto"/>
        <w:left w:val="none" w:sz="0" w:space="0" w:color="auto"/>
        <w:bottom w:val="none" w:sz="0" w:space="0" w:color="auto"/>
        <w:right w:val="none" w:sz="0" w:space="0" w:color="auto"/>
      </w:divBdr>
      <w:divsChild>
        <w:div w:id="422141359">
          <w:marLeft w:val="0"/>
          <w:marRight w:val="0"/>
          <w:marTop w:val="0"/>
          <w:marBottom w:val="0"/>
          <w:divBdr>
            <w:top w:val="none" w:sz="0" w:space="0" w:color="auto"/>
            <w:left w:val="none" w:sz="0" w:space="0" w:color="auto"/>
            <w:bottom w:val="none" w:sz="0" w:space="0" w:color="auto"/>
            <w:right w:val="none" w:sz="0" w:space="0" w:color="auto"/>
          </w:divBdr>
          <w:divsChild>
            <w:div w:id="16927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301">
      <w:bodyDiv w:val="1"/>
      <w:marLeft w:val="0"/>
      <w:marRight w:val="0"/>
      <w:marTop w:val="0"/>
      <w:marBottom w:val="0"/>
      <w:divBdr>
        <w:top w:val="none" w:sz="0" w:space="0" w:color="auto"/>
        <w:left w:val="none" w:sz="0" w:space="0" w:color="auto"/>
        <w:bottom w:val="none" w:sz="0" w:space="0" w:color="auto"/>
        <w:right w:val="none" w:sz="0" w:space="0" w:color="auto"/>
      </w:divBdr>
    </w:div>
    <w:div w:id="511993817">
      <w:bodyDiv w:val="1"/>
      <w:marLeft w:val="0"/>
      <w:marRight w:val="0"/>
      <w:marTop w:val="0"/>
      <w:marBottom w:val="0"/>
      <w:divBdr>
        <w:top w:val="none" w:sz="0" w:space="0" w:color="auto"/>
        <w:left w:val="none" w:sz="0" w:space="0" w:color="auto"/>
        <w:bottom w:val="none" w:sz="0" w:space="0" w:color="auto"/>
        <w:right w:val="none" w:sz="0" w:space="0" w:color="auto"/>
      </w:divBdr>
    </w:div>
    <w:div w:id="532962465">
      <w:bodyDiv w:val="1"/>
      <w:marLeft w:val="0"/>
      <w:marRight w:val="0"/>
      <w:marTop w:val="0"/>
      <w:marBottom w:val="0"/>
      <w:divBdr>
        <w:top w:val="none" w:sz="0" w:space="0" w:color="auto"/>
        <w:left w:val="none" w:sz="0" w:space="0" w:color="auto"/>
        <w:bottom w:val="none" w:sz="0" w:space="0" w:color="auto"/>
        <w:right w:val="none" w:sz="0" w:space="0" w:color="auto"/>
      </w:divBdr>
    </w:div>
    <w:div w:id="690955768">
      <w:bodyDiv w:val="1"/>
      <w:marLeft w:val="0"/>
      <w:marRight w:val="0"/>
      <w:marTop w:val="0"/>
      <w:marBottom w:val="0"/>
      <w:divBdr>
        <w:top w:val="none" w:sz="0" w:space="0" w:color="auto"/>
        <w:left w:val="none" w:sz="0" w:space="0" w:color="auto"/>
        <w:bottom w:val="none" w:sz="0" w:space="0" w:color="auto"/>
        <w:right w:val="none" w:sz="0" w:space="0" w:color="auto"/>
      </w:divBdr>
    </w:div>
    <w:div w:id="831065294">
      <w:bodyDiv w:val="1"/>
      <w:marLeft w:val="0"/>
      <w:marRight w:val="0"/>
      <w:marTop w:val="0"/>
      <w:marBottom w:val="0"/>
      <w:divBdr>
        <w:top w:val="none" w:sz="0" w:space="0" w:color="auto"/>
        <w:left w:val="none" w:sz="0" w:space="0" w:color="auto"/>
        <w:bottom w:val="none" w:sz="0" w:space="0" w:color="auto"/>
        <w:right w:val="none" w:sz="0" w:space="0" w:color="auto"/>
      </w:divBdr>
    </w:div>
    <w:div w:id="854274431">
      <w:bodyDiv w:val="1"/>
      <w:marLeft w:val="0"/>
      <w:marRight w:val="0"/>
      <w:marTop w:val="0"/>
      <w:marBottom w:val="0"/>
      <w:divBdr>
        <w:top w:val="none" w:sz="0" w:space="0" w:color="auto"/>
        <w:left w:val="none" w:sz="0" w:space="0" w:color="auto"/>
        <w:bottom w:val="none" w:sz="0" w:space="0" w:color="auto"/>
        <w:right w:val="none" w:sz="0" w:space="0" w:color="auto"/>
      </w:divBdr>
      <w:divsChild>
        <w:div w:id="1875380856">
          <w:marLeft w:val="0"/>
          <w:marRight w:val="0"/>
          <w:marTop w:val="0"/>
          <w:marBottom w:val="0"/>
          <w:divBdr>
            <w:top w:val="none" w:sz="0" w:space="0" w:color="auto"/>
            <w:left w:val="none" w:sz="0" w:space="0" w:color="auto"/>
            <w:bottom w:val="none" w:sz="0" w:space="0" w:color="auto"/>
            <w:right w:val="none" w:sz="0" w:space="0" w:color="auto"/>
          </w:divBdr>
          <w:divsChild>
            <w:div w:id="13866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6450">
      <w:bodyDiv w:val="1"/>
      <w:marLeft w:val="0"/>
      <w:marRight w:val="0"/>
      <w:marTop w:val="0"/>
      <w:marBottom w:val="0"/>
      <w:divBdr>
        <w:top w:val="none" w:sz="0" w:space="0" w:color="auto"/>
        <w:left w:val="none" w:sz="0" w:space="0" w:color="auto"/>
        <w:bottom w:val="none" w:sz="0" w:space="0" w:color="auto"/>
        <w:right w:val="none" w:sz="0" w:space="0" w:color="auto"/>
      </w:divBdr>
      <w:divsChild>
        <w:div w:id="1151675863">
          <w:marLeft w:val="0"/>
          <w:marRight w:val="0"/>
          <w:marTop w:val="0"/>
          <w:marBottom w:val="0"/>
          <w:divBdr>
            <w:top w:val="none" w:sz="0" w:space="0" w:color="auto"/>
            <w:left w:val="none" w:sz="0" w:space="0" w:color="auto"/>
            <w:bottom w:val="none" w:sz="0" w:space="0" w:color="auto"/>
            <w:right w:val="none" w:sz="0" w:space="0" w:color="auto"/>
          </w:divBdr>
          <w:divsChild>
            <w:div w:id="14188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9005">
      <w:bodyDiv w:val="1"/>
      <w:marLeft w:val="0"/>
      <w:marRight w:val="0"/>
      <w:marTop w:val="0"/>
      <w:marBottom w:val="0"/>
      <w:divBdr>
        <w:top w:val="none" w:sz="0" w:space="0" w:color="auto"/>
        <w:left w:val="none" w:sz="0" w:space="0" w:color="auto"/>
        <w:bottom w:val="none" w:sz="0" w:space="0" w:color="auto"/>
        <w:right w:val="none" w:sz="0" w:space="0" w:color="auto"/>
      </w:divBdr>
    </w:div>
    <w:div w:id="966813731">
      <w:bodyDiv w:val="1"/>
      <w:marLeft w:val="0"/>
      <w:marRight w:val="0"/>
      <w:marTop w:val="0"/>
      <w:marBottom w:val="0"/>
      <w:divBdr>
        <w:top w:val="none" w:sz="0" w:space="0" w:color="auto"/>
        <w:left w:val="none" w:sz="0" w:space="0" w:color="auto"/>
        <w:bottom w:val="none" w:sz="0" w:space="0" w:color="auto"/>
        <w:right w:val="none" w:sz="0" w:space="0" w:color="auto"/>
      </w:divBdr>
    </w:div>
    <w:div w:id="1036202061">
      <w:bodyDiv w:val="1"/>
      <w:marLeft w:val="0"/>
      <w:marRight w:val="0"/>
      <w:marTop w:val="0"/>
      <w:marBottom w:val="0"/>
      <w:divBdr>
        <w:top w:val="none" w:sz="0" w:space="0" w:color="auto"/>
        <w:left w:val="none" w:sz="0" w:space="0" w:color="auto"/>
        <w:bottom w:val="none" w:sz="0" w:space="0" w:color="auto"/>
        <w:right w:val="none" w:sz="0" w:space="0" w:color="auto"/>
      </w:divBdr>
      <w:divsChild>
        <w:div w:id="955986185">
          <w:marLeft w:val="0"/>
          <w:marRight w:val="0"/>
          <w:marTop w:val="0"/>
          <w:marBottom w:val="0"/>
          <w:divBdr>
            <w:top w:val="none" w:sz="0" w:space="0" w:color="auto"/>
            <w:left w:val="none" w:sz="0" w:space="0" w:color="auto"/>
            <w:bottom w:val="none" w:sz="0" w:space="0" w:color="auto"/>
            <w:right w:val="none" w:sz="0" w:space="0" w:color="auto"/>
          </w:divBdr>
          <w:divsChild>
            <w:div w:id="1063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2070">
      <w:bodyDiv w:val="1"/>
      <w:marLeft w:val="0"/>
      <w:marRight w:val="0"/>
      <w:marTop w:val="0"/>
      <w:marBottom w:val="0"/>
      <w:divBdr>
        <w:top w:val="none" w:sz="0" w:space="0" w:color="auto"/>
        <w:left w:val="none" w:sz="0" w:space="0" w:color="auto"/>
        <w:bottom w:val="none" w:sz="0" w:space="0" w:color="auto"/>
        <w:right w:val="none" w:sz="0" w:space="0" w:color="auto"/>
      </w:divBdr>
    </w:div>
    <w:div w:id="1056271444">
      <w:bodyDiv w:val="1"/>
      <w:marLeft w:val="0"/>
      <w:marRight w:val="0"/>
      <w:marTop w:val="0"/>
      <w:marBottom w:val="0"/>
      <w:divBdr>
        <w:top w:val="none" w:sz="0" w:space="0" w:color="auto"/>
        <w:left w:val="none" w:sz="0" w:space="0" w:color="auto"/>
        <w:bottom w:val="none" w:sz="0" w:space="0" w:color="auto"/>
        <w:right w:val="none" w:sz="0" w:space="0" w:color="auto"/>
      </w:divBdr>
    </w:div>
    <w:div w:id="1109473439">
      <w:bodyDiv w:val="1"/>
      <w:marLeft w:val="0"/>
      <w:marRight w:val="0"/>
      <w:marTop w:val="0"/>
      <w:marBottom w:val="0"/>
      <w:divBdr>
        <w:top w:val="none" w:sz="0" w:space="0" w:color="auto"/>
        <w:left w:val="none" w:sz="0" w:space="0" w:color="auto"/>
        <w:bottom w:val="none" w:sz="0" w:space="0" w:color="auto"/>
        <w:right w:val="none" w:sz="0" w:space="0" w:color="auto"/>
      </w:divBdr>
    </w:div>
    <w:div w:id="1143696253">
      <w:bodyDiv w:val="1"/>
      <w:marLeft w:val="0"/>
      <w:marRight w:val="0"/>
      <w:marTop w:val="0"/>
      <w:marBottom w:val="0"/>
      <w:divBdr>
        <w:top w:val="none" w:sz="0" w:space="0" w:color="auto"/>
        <w:left w:val="none" w:sz="0" w:space="0" w:color="auto"/>
        <w:bottom w:val="none" w:sz="0" w:space="0" w:color="auto"/>
        <w:right w:val="none" w:sz="0" w:space="0" w:color="auto"/>
      </w:divBdr>
      <w:divsChild>
        <w:div w:id="382796331">
          <w:marLeft w:val="0"/>
          <w:marRight w:val="0"/>
          <w:marTop w:val="0"/>
          <w:marBottom w:val="0"/>
          <w:divBdr>
            <w:top w:val="none" w:sz="0" w:space="0" w:color="auto"/>
            <w:left w:val="none" w:sz="0" w:space="0" w:color="auto"/>
            <w:bottom w:val="none" w:sz="0" w:space="0" w:color="auto"/>
            <w:right w:val="none" w:sz="0" w:space="0" w:color="auto"/>
          </w:divBdr>
          <w:divsChild>
            <w:div w:id="20788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729">
      <w:bodyDiv w:val="1"/>
      <w:marLeft w:val="0"/>
      <w:marRight w:val="0"/>
      <w:marTop w:val="0"/>
      <w:marBottom w:val="0"/>
      <w:divBdr>
        <w:top w:val="none" w:sz="0" w:space="0" w:color="auto"/>
        <w:left w:val="none" w:sz="0" w:space="0" w:color="auto"/>
        <w:bottom w:val="none" w:sz="0" w:space="0" w:color="auto"/>
        <w:right w:val="none" w:sz="0" w:space="0" w:color="auto"/>
      </w:divBdr>
    </w:div>
    <w:div w:id="1198087057">
      <w:bodyDiv w:val="1"/>
      <w:marLeft w:val="0"/>
      <w:marRight w:val="0"/>
      <w:marTop w:val="0"/>
      <w:marBottom w:val="0"/>
      <w:divBdr>
        <w:top w:val="none" w:sz="0" w:space="0" w:color="auto"/>
        <w:left w:val="none" w:sz="0" w:space="0" w:color="auto"/>
        <w:bottom w:val="none" w:sz="0" w:space="0" w:color="auto"/>
        <w:right w:val="none" w:sz="0" w:space="0" w:color="auto"/>
      </w:divBdr>
    </w:div>
    <w:div w:id="1242452260">
      <w:bodyDiv w:val="1"/>
      <w:marLeft w:val="0"/>
      <w:marRight w:val="0"/>
      <w:marTop w:val="0"/>
      <w:marBottom w:val="0"/>
      <w:divBdr>
        <w:top w:val="none" w:sz="0" w:space="0" w:color="auto"/>
        <w:left w:val="none" w:sz="0" w:space="0" w:color="auto"/>
        <w:bottom w:val="none" w:sz="0" w:space="0" w:color="auto"/>
        <w:right w:val="none" w:sz="0" w:space="0" w:color="auto"/>
      </w:divBdr>
      <w:divsChild>
        <w:div w:id="2043745156">
          <w:marLeft w:val="0"/>
          <w:marRight w:val="0"/>
          <w:marTop w:val="0"/>
          <w:marBottom w:val="0"/>
          <w:divBdr>
            <w:top w:val="none" w:sz="0" w:space="0" w:color="auto"/>
            <w:left w:val="none" w:sz="0" w:space="0" w:color="auto"/>
            <w:bottom w:val="none" w:sz="0" w:space="0" w:color="auto"/>
            <w:right w:val="none" w:sz="0" w:space="0" w:color="auto"/>
          </w:divBdr>
          <w:divsChild>
            <w:div w:id="667907770">
              <w:marLeft w:val="0"/>
              <w:marRight w:val="0"/>
              <w:marTop w:val="0"/>
              <w:marBottom w:val="0"/>
              <w:divBdr>
                <w:top w:val="none" w:sz="0" w:space="0" w:color="auto"/>
                <w:left w:val="none" w:sz="0" w:space="0" w:color="auto"/>
                <w:bottom w:val="none" w:sz="0" w:space="0" w:color="auto"/>
                <w:right w:val="none" w:sz="0" w:space="0" w:color="auto"/>
              </w:divBdr>
              <w:divsChild>
                <w:div w:id="2136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50105">
      <w:bodyDiv w:val="1"/>
      <w:marLeft w:val="0"/>
      <w:marRight w:val="0"/>
      <w:marTop w:val="0"/>
      <w:marBottom w:val="0"/>
      <w:divBdr>
        <w:top w:val="none" w:sz="0" w:space="0" w:color="auto"/>
        <w:left w:val="none" w:sz="0" w:space="0" w:color="auto"/>
        <w:bottom w:val="none" w:sz="0" w:space="0" w:color="auto"/>
        <w:right w:val="none" w:sz="0" w:space="0" w:color="auto"/>
      </w:divBdr>
    </w:div>
    <w:div w:id="1336960997">
      <w:bodyDiv w:val="1"/>
      <w:marLeft w:val="0"/>
      <w:marRight w:val="0"/>
      <w:marTop w:val="0"/>
      <w:marBottom w:val="0"/>
      <w:divBdr>
        <w:top w:val="none" w:sz="0" w:space="0" w:color="auto"/>
        <w:left w:val="none" w:sz="0" w:space="0" w:color="auto"/>
        <w:bottom w:val="none" w:sz="0" w:space="0" w:color="auto"/>
        <w:right w:val="none" w:sz="0" w:space="0" w:color="auto"/>
      </w:divBdr>
      <w:divsChild>
        <w:div w:id="1777630649">
          <w:marLeft w:val="0"/>
          <w:marRight w:val="0"/>
          <w:marTop w:val="0"/>
          <w:marBottom w:val="0"/>
          <w:divBdr>
            <w:top w:val="none" w:sz="0" w:space="0" w:color="auto"/>
            <w:left w:val="none" w:sz="0" w:space="0" w:color="auto"/>
            <w:bottom w:val="none" w:sz="0" w:space="0" w:color="auto"/>
            <w:right w:val="none" w:sz="0" w:space="0" w:color="auto"/>
          </w:divBdr>
          <w:divsChild>
            <w:div w:id="1494487451">
              <w:marLeft w:val="0"/>
              <w:marRight w:val="0"/>
              <w:marTop w:val="0"/>
              <w:marBottom w:val="0"/>
              <w:divBdr>
                <w:top w:val="none" w:sz="0" w:space="0" w:color="auto"/>
                <w:left w:val="none" w:sz="0" w:space="0" w:color="auto"/>
                <w:bottom w:val="none" w:sz="0" w:space="0" w:color="auto"/>
                <w:right w:val="none" w:sz="0" w:space="0" w:color="auto"/>
              </w:divBdr>
              <w:divsChild>
                <w:div w:id="6772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1117">
      <w:bodyDiv w:val="1"/>
      <w:marLeft w:val="0"/>
      <w:marRight w:val="0"/>
      <w:marTop w:val="0"/>
      <w:marBottom w:val="0"/>
      <w:divBdr>
        <w:top w:val="none" w:sz="0" w:space="0" w:color="auto"/>
        <w:left w:val="none" w:sz="0" w:space="0" w:color="auto"/>
        <w:bottom w:val="none" w:sz="0" w:space="0" w:color="auto"/>
        <w:right w:val="none" w:sz="0" w:space="0" w:color="auto"/>
      </w:divBdr>
    </w:div>
    <w:div w:id="1361322487">
      <w:bodyDiv w:val="1"/>
      <w:marLeft w:val="0"/>
      <w:marRight w:val="0"/>
      <w:marTop w:val="0"/>
      <w:marBottom w:val="0"/>
      <w:divBdr>
        <w:top w:val="none" w:sz="0" w:space="0" w:color="auto"/>
        <w:left w:val="none" w:sz="0" w:space="0" w:color="auto"/>
        <w:bottom w:val="none" w:sz="0" w:space="0" w:color="auto"/>
        <w:right w:val="none" w:sz="0" w:space="0" w:color="auto"/>
      </w:divBdr>
      <w:divsChild>
        <w:div w:id="1871068076">
          <w:marLeft w:val="0"/>
          <w:marRight w:val="0"/>
          <w:marTop w:val="0"/>
          <w:marBottom w:val="0"/>
          <w:divBdr>
            <w:top w:val="none" w:sz="0" w:space="0" w:color="auto"/>
            <w:left w:val="none" w:sz="0" w:space="0" w:color="auto"/>
            <w:bottom w:val="none" w:sz="0" w:space="0" w:color="auto"/>
            <w:right w:val="none" w:sz="0" w:space="0" w:color="auto"/>
          </w:divBdr>
          <w:divsChild>
            <w:div w:id="20778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3654">
      <w:bodyDiv w:val="1"/>
      <w:marLeft w:val="0"/>
      <w:marRight w:val="0"/>
      <w:marTop w:val="0"/>
      <w:marBottom w:val="0"/>
      <w:divBdr>
        <w:top w:val="none" w:sz="0" w:space="0" w:color="auto"/>
        <w:left w:val="none" w:sz="0" w:space="0" w:color="auto"/>
        <w:bottom w:val="none" w:sz="0" w:space="0" w:color="auto"/>
        <w:right w:val="none" w:sz="0" w:space="0" w:color="auto"/>
      </w:divBdr>
    </w:div>
    <w:div w:id="1465270884">
      <w:bodyDiv w:val="1"/>
      <w:marLeft w:val="0"/>
      <w:marRight w:val="0"/>
      <w:marTop w:val="0"/>
      <w:marBottom w:val="0"/>
      <w:divBdr>
        <w:top w:val="none" w:sz="0" w:space="0" w:color="auto"/>
        <w:left w:val="none" w:sz="0" w:space="0" w:color="auto"/>
        <w:bottom w:val="none" w:sz="0" w:space="0" w:color="auto"/>
        <w:right w:val="none" w:sz="0" w:space="0" w:color="auto"/>
      </w:divBdr>
    </w:div>
    <w:div w:id="1569531547">
      <w:bodyDiv w:val="1"/>
      <w:marLeft w:val="0"/>
      <w:marRight w:val="0"/>
      <w:marTop w:val="0"/>
      <w:marBottom w:val="0"/>
      <w:divBdr>
        <w:top w:val="none" w:sz="0" w:space="0" w:color="auto"/>
        <w:left w:val="none" w:sz="0" w:space="0" w:color="auto"/>
        <w:bottom w:val="none" w:sz="0" w:space="0" w:color="auto"/>
        <w:right w:val="none" w:sz="0" w:space="0" w:color="auto"/>
      </w:divBdr>
    </w:div>
    <w:div w:id="1731532732">
      <w:bodyDiv w:val="1"/>
      <w:marLeft w:val="0"/>
      <w:marRight w:val="0"/>
      <w:marTop w:val="0"/>
      <w:marBottom w:val="0"/>
      <w:divBdr>
        <w:top w:val="none" w:sz="0" w:space="0" w:color="auto"/>
        <w:left w:val="none" w:sz="0" w:space="0" w:color="auto"/>
        <w:bottom w:val="none" w:sz="0" w:space="0" w:color="auto"/>
        <w:right w:val="none" w:sz="0" w:space="0" w:color="auto"/>
      </w:divBdr>
    </w:div>
    <w:div w:id="1801073613">
      <w:bodyDiv w:val="1"/>
      <w:marLeft w:val="0"/>
      <w:marRight w:val="0"/>
      <w:marTop w:val="0"/>
      <w:marBottom w:val="0"/>
      <w:divBdr>
        <w:top w:val="none" w:sz="0" w:space="0" w:color="auto"/>
        <w:left w:val="none" w:sz="0" w:space="0" w:color="auto"/>
        <w:bottom w:val="none" w:sz="0" w:space="0" w:color="auto"/>
        <w:right w:val="none" w:sz="0" w:space="0" w:color="auto"/>
      </w:divBdr>
    </w:div>
    <w:div w:id="1839271959">
      <w:bodyDiv w:val="1"/>
      <w:marLeft w:val="0"/>
      <w:marRight w:val="0"/>
      <w:marTop w:val="0"/>
      <w:marBottom w:val="0"/>
      <w:divBdr>
        <w:top w:val="none" w:sz="0" w:space="0" w:color="auto"/>
        <w:left w:val="none" w:sz="0" w:space="0" w:color="auto"/>
        <w:bottom w:val="none" w:sz="0" w:space="0" w:color="auto"/>
        <w:right w:val="none" w:sz="0" w:space="0" w:color="auto"/>
      </w:divBdr>
    </w:div>
    <w:div w:id="1959674506">
      <w:bodyDiv w:val="1"/>
      <w:marLeft w:val="0"/>
      <w:marRight w:val="0"/>
      <w:marTop w:val="0"/>
      <w:marBottom w:val="0"/>
      <w:divBdr>
        <w:top w:val="none" w:sz="0" w:space="0" w:color="auto"/>
        <w:left w:val="none" w:sz="0" w:space="0" w:color="auto"/>
        <w:bottom w:val="none" w:sz="0" w:space="0" w:color="auto"/>
        <w:right w:val="none" w:sz="0" w:space="0" w:color="auto"/>
      </w:divBdr>
      <w:divsChild>
        <w:div w:id="1665818844">
          <w:marLeft w:val="0"/>
          <w:marRight w:val="0"/>
          <w:marTop w:val="0"/>
          <w:marBottom w:val="0"/>
          <w:divBdr>
            <w:top w:val="none" w:sz="0" w:space="0" w:color="auto"/>
            <w:left w:val="none" w:sz="0" w:space="0" w:color="auto"/>
            <w:bottom w:val="none" w:sz="0" w:space="0" w:color="auto"/>
            <w:right w:val="none" w:sz="0" w:space="0" w:color="auto"/>
          </w:divBdr>
          <w:divsChild>
            <w:div w:id="10731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6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gino.parkas@sugardas.lt" TargetMode="External"/><Relationship Id="rId13" Type="http://schemas.openxmlformats.org/officeDocument/2006/relationships/hyperlink" Target="mailto:info@utenavsb.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imas.lrs.lt/portal/legalAct/lt/TAD/558922c146d111e88151f16ae94c33e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imas.lrs.lt/portal/legalAct/lt/TAD/558922c146d111e88151f16ae94c33e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utenavsb.lt" TargetMode="External"/><Relationship Id="rId10" Type="http://schemas.openxmlformats.org/officeDocument/2006/relationships/hyperlink" Target="https://pirkimai.eviesiejipirkimai.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yperlink" Target="mailto:info@utenavsb.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5319-B4A9-4A63-9F85-F6F34B90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20</Pages>
  <Words>7752</Words>
  <Characters>44187</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 Lodaitė</dc:creator>
  <cp:lastModifiedBy>админ</cp:lastModifiedBy>
  <cp:revision>22</cp:revision>
  <cp:lastPrinted>2018-12-07T12:19:00Z</cp:lastPrinted>
  <dcterms:created xsi:type="dcterms:W3CDTF">2019-07-02T06:16:00Z</dcterms:created>
  <dcterms:modified xsi:type="dcterms:W3CDTF">2019-07-05T11:31:00Z</dcterms:modified>
</cp:coreProperties>
</file>